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E21EE" w14:textId="5079399D" w:rsidR="00BF7F2D" w:rsidRPr="00C164BA" w:rsidRDefault="00BF7F2D" w:rsidP="00BF7F2D">
      <w:pPr>
        <w:pStyle w:val="Tekstpodstawowy"/>
        <w:keepNext/>
        <w:ind w:left="4963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</w:t>
      </w:r>
      <w:r w:rsidR="009C319D">
        <w:rPr>
          <w:rFonts w:ascii="Verdana" w:hAnsi="Verdana"/>
          <w:b/>
          <w:sz w:val="20"/>
          <w:szCs w:val="20"/>
        </w:rPr>
        <w:t>nr 3 do Ogłoszenia</w:t>
      </w:r>
    </w:p>
    <w:p w14:paraId="38B854F2" w14:textId="77777777" w:rsidR="00BF7F2D" w:rsidRDefault="00BF7F2D" w:rsidP="00BF7F2D">
      <w:pPr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..................................................</w:t>
      </w:r>
    </w:p>
    <w:p w14:paraId="129F9C34" w14:textId="77777777" w:rsidR="00BF7F2D" w:rsidRDefault="00BF7F2D" w:rsidP="00BF7F2D">
      <w:pPr>
        <w:rPr>
          <w:rFonts w:ascii="Verdana" w:hAnsi="Verdana" w:cs="Arial"/>
          <w:bCs/>
          <w:i/>
          <w:sz w:val="16"/>
          <w:szCs w:val="16"/>
        </w:rPr>
      </w:pPr>
      <w:r>
        <w:rPr>
          <w:rFonts w:ascii="Verdana" w:hAnsi="Verdana" w:cs="Arial"/>
          <w:bCs/>
          <w:i/>
          <w:sz w:val="16"/>
          <w:szCs w:val="16"/>
        </w:rPr>
        <w:t xml:space="preserve">  Pieczęć Wykonawcy/Wykonawców</w:t>
      </w:r>
    </w:p>
    <w:p w14:paraId="10382859" w14:textId="77777777" w:rsidR="00BF7F2D" w:rsidRDefault="00BF7F2D" w:rsidP="00BF7F2D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55708D50" w14:textId="77777777" w:rsidR="00BF7F2D" w:rsidRDefault="00BF7F2D" w:rsidP="00BF7F2D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59EA0BA1" w14:textId="77777777" w:rsidR="00BF7F2D" w:rsidRDefault="00BF7F2D" w:rsidP="00BF7F2D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>„</w:t>
      </w:r>
      <w:sdt>
        <w:sdtPr>
          <w:rPr>
            <w:rFonts w:ascii="Verdana" w:hAnsi="Verdana"/>
            <w:sz w:val="20"/>
            <w:szCs w:val="20"/>
          </w:rPr>
          <w:id w:val="-1409451139"/>
          <w:placeholder>
            <w:docPart w:val="19B618D963CD478B83634FCD4D3F16D7"/>
          </w:placeholder>
        </w:sdtPr>
        <w:sdtContent>
          <w:r>
            <w:rPr>
              <w:rFonts w:ascii="Verdana" w:hAnsi="Verdana"/>
              <w:b/>
              <w:i/>
              <w:sz w:val="20"/>
              <w:szCs w:val="20"/>
              <w:u w:val="single"/>
            </w:rPr>
            <w:t>Dostawa serwera dla GDDKiA Oddział w Krakowie”</w:t>
          </w:r>
        </w:sdtContent>
      </w:sdt>
    </w:p>
    <w:p w14:paraId="02CD09F7" w14:textId="77777777" w:rsidR="00BF7F2D" w:rsidRDefault="00BF7F2D" w:rsidP="00BF7F2D">
      <w:pPr>
        <w:rPr>
          <w:rFonts w:ascii="Verdana" w:hAnsi="Verdana" w:cs="Arial"/>
          <w:b/>
          <w:sz w:val="20"/>
          <w:szCs w:val="20"/>
          <w:u w:val="single"/>
        </w:rPr>
      </w:pPr>
    </w:p>
    <w:p w14:paraId="0F04007B" w14:textId="77777777" w:rsidR="00BF7F2D" w:rsidRDefault="00BF7F2D" w:rsidP="00BF7F2D">
      <w:pPr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ascii="Verdana" w:hAnsi="Verdana" w:cs="Arial"/>
          <w:b/>
          <w:sz w:val="20"/>
          <w:szCs w:val="20"/>
          <w:u w:val="single"/>
        </w:rPr>
        <w:t>Oświadczamy, że oferowany przez nas sprzęt posiada następujące parametry:</w:t>
      </w:r>
    </w:p>
    <w:p w14:paraId="2793278F" w14:textId="77777777" w:rsidR="00BF7F2D" w:rsidRDefault="00BF7F2D" w:rsidP="00BF7F2D">
      <w:pPr>
        <w:rPr>
          <w:rFonts w:ascii="Verdana" w:hAnsi="Verdana" w:cs="Arial"/>
          <w:b/>
          <w:sz w:val="20"/>
          <w:szCs w:val="20"/>
          <w:u w:val="single"/>
        </w:rPr>
      </w:pPr>
    </w:p>
    <w:p w14:paraId="53615E42" w14:textId="77777777" w:rsidR="00BF7F2D" w:rsidRPr="009E2CBD" w:rsidRDefault="00BF7F2D" w:rsidP="00BF7F2D">
      <w:pPr>
        <w:pStyle w:val="Akapitzlist"/>
        <w:numPr>
          <w:ilvl w:val="0"/>
          <w:numId w:val="42"/>
        </w:numPr>
        <w:rPr>
          <w:rFonts w:ascii="Verdana" w:hAnsi="Verdana" w:cs="Arial"/>
          <w:b/>
          <w:sz w:val="20"/>
          <w:szCs w:val="20"/>
          <w:u w:val="single"/>
        </w:rPr>
      </w:pPr>
      <w:r w:rsidRPr="009E2CBD">
        <w:rPr>
          <w:rFonts w:ascii="Verdana" w:hAnsi="Verdana" w:cs="Arial"/>
          <w:b/>
          <w:sz w:val="20"/>
          <w:szCs w:val="20"/>
          <w:u w:val="single"/>
        </w:rPr>
        <w:t xml:space="preserve">Serwer -  1 szt. </w:t>
      </w:r>
    </w:p>
    <w:p w14:paraId="5969E47D" w14:textId="77777777" w:rsidR="00BF7F2D" w:rsidRPr="00E250EC" w:rsidRDefault="00BF7F2D" w:rsidP="00BF7F2D">
      <w:pPr>
        <w:pStyle w:val="Akapitzlist"/>
        <w:ind w:left="644" w:firstLine="0"/>
        <w:rPr>
          <w:b/>
          <w:bCs/>
        </w:rPr>
      </w:pPr>
      <w:r w:rsidRPr="00E250EC">
        <w:rPr>
          <w:b/>
          <w:bCs/>
        </w:rPr>
        <w:t>Oferowany model  ……………………..</w:t>
      </w:r>
      <w:r w:rsidRPr="00E250EC">
        <w:rPr>
          <w:b/>
          <w:bCs/>
        </w:rPr>
        <w:tab/>
      </w:r>
      <w:r w:rsidRPr="00E250EC">
        <w:rPr>
          <w:b/>
          <w:bCs/>
        </w:rPr>
        <w:tab/>
      </w:r>
      <w:r w:rsidRPr="00E250EC">
        <w:rPr>
          <w:b/>
          <w:bCs/>
        </w:rPr>
        <w:tab/>
        <w:t>Producent  ………………….</w:t>
      </w:r>
    </w:p>
    <w:p w14:paraId="02D0A95D" w14:textId="77777777" w:rsidR="00B22C55" w:rsidRDefault="00B22C55" w:rsidP="00B22C55">
      <w:pPr>
        <w:rPr>
          <w:rFonts w:ascii="Verdana" w:hAnsi="Verdana" w:cs="Arial"/>
          <w:sz w:val="20"/>
          <w:szCs w:val="20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087"/>
        <w:gridCol w:w="6520"/>
        <w:gridCol w:w="4423"/>
      </w:tblGrid>
      <w:tr w:rsidR="00336A3E" w:rsidRPr="00B22C55" w14:paraId="64C6BEDD" w14:textId="5F55C267" w:rsidTr="00336A3E">
        <w:tc>
          <w:tcPr>
            <w:tcW w:w="715" w:type="dxa"/>
            <w:hideMark/>
          </w:tcPr>
          <w:p w14:paraId="64C6BEDA" w14:textId="77777777" w:rsidR="00336A3E" w:rsidRPr="00B22C55" w:rsidRDefault="00336A3E" w:rsidP="000D10C4">
            <w:pPr>
              <w:spacing w:after="0" w:line="240" w:lineRule="auto"/>
              <w:ind w:firstLine="0"/>
              <w:jc w:val="center"/>
              <w:rPr>
                <w:rFonts w:ascii="Verdana" w:eastAsia="Times New Roman" w:hAnsi="Verdana" w:cs="Calibri"/>
                <w:b/>
                <w:color w:val="000000"/>
                <w:sz w:val="24"/>
                <w:szCs w:val="24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087" w:type="dxa"/>
            <w:hideMark/>
          </w:tcPr>
          <w:p w14:paraId="64C6BEDB" w14:textId="77777777" w:rsidR="00336A3E" w:rsidRPr="00B22C55" w:rsidRDefault="00336A3E" w:rsidP="000D10C4">
            <w:pPr>
              <w:spacing w:after="0" w:line="240" w:lineRule="auto"/>
              <w:ind w:firstLine="0"/>
              <w:jc w:val="center"/>
              <w:rPr>
                <w:rFonts w:ascii="Verdana" w:eastAsia="Times New Roman" w:hAnsi="Verdana" w:cs="Calibri"/>
                <w:b/>
                <w:color w:val="000000"/>
                <w:sz w:val="24"/>
                <w:szCs w:val="24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4"/>
                <w:szCs w:val="24"/>
                <w:lang w:eastAsia="pl-PL"/>
              </w:rPr>
              <w:t>Opis</w:t>
            </w:r>
          </w:p>
        </w:tc>
        <w:tc>
          <w:tcPr>
            <w:tcW w:w="6520" w:type="dxa"/>
            <w:hideMark/>
          </w:tcPr>
          <w:p w14:paraId="64C6BEDC" w14:textId="77777777" w:rsidR="00336A3E" w:rsidRPr="00B22C55" w:rsidRDefault="00336A3E" w:rsidP="00AF2435">
            <w:pPr>
              <w:spacing w:after="0" w:line="240" w:lineRule="auto"/>
              <w:ind w:left="317" w:hanging="317"/>
              <w:jc w:val="center"/>
              <w:rPr>
                <w:rFonts w:ascii="Verdana" w:eastAsia="Times New Roman" w:hAnsi="Verdana" w:cs="Calibri"/>
                <w:b/>
                <w:color w:val="000000"/>
                <w:sz w:val="24"/>
                <w:szCs w:val="24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4"/>
                <w:szCs w:val="24"/>
                <w:lang w:eastAsia="pl-PL"/>
              </w:rPr>
              <w:t>Minimalne wymagania</w:t>
            </w:r>
          </w:p>
        </w:tc>
        <w:tc>
          <w:tcPr>
            <w:tcW w:w="4423" w:type="dxa"/>
          </w:tcPr>
          <w:p w14:paraId="780FBFE2" w14:textId="4A5FC1CD" w:rsidR="00336A3E" w:rsidRPr="00B22C55" w:rsidRDefault="004E0119" w:rsidP="00AF2435">
            <w:pPr>
              <w:spacing w:after="0" w:line="240" w:lineRule="auto"/>
              <w:ind w:left="317" w:hanging="317"/>
              <w:jc w:val="center"/>
              <w:rPr>
                <w:rFonts w:ascii="Verdana" w:eastAsia="Times New Roman" w:hAnsi="Verdana" w:cs="Calibri"/>
                <w:b/>
                <w:color w:val="000000"/>
                <w:sz w:val="24"/>
                <w:szCs w:val="24"/>
                <w:lang w:eastAsia="pl-PL"/>
              </w:rPr>
            </w:pPr>
            <w:r w:rsidRPr="00FE6972">
              <w:rPr>
                <w:rFonts w:ascii="Verdana" w:eastAsia="Times New Roman" w:hAnsi="Verdana" w:cs="Calibri"/>
                <w:b/>
                <w:color w:val="000000"/>
                <w:sz w:val="24"/>
                <w:szCs w:val="24"/>
                <w:lang w:eastAsia="pl-PL"/>
              </w:rPr>
              <w:t>Potwierdzenie spełnienia</w:t>
            </w:r>
          </w:p>
        </w:tc>
      </w:tr>
      <w:tr w:rsidR="00336A3E" w:rsidRPr="00B22C55" w14:paraId="64C6BEE2" w14:textId="0F413279" w:rsidTr="00336A3E">
        <w:trPr>
          <w:trHeight w:val="658"/>
        </w:trPr>
        <w:tc>
          <w:tcPr>
            <w:tcW w:w="715" w:type="dxa"/>
            <w:hideMark/>
          </w:tcPr>
          <w:p w14:paraId="64C6BEDE" w14:textId="77777777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87" w:type="dxa"/>
            <w:hideMark/>
          </w:tcPr>
          <w:p w14:paraId="64C6BEDF" w14:textId="77777777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Obudowa</w:t>
            </w:r>
          </w:p>
        </w:tc>
        <w:tc>
          <w:tcPr>
            <w:tcW w:w="6520" w:type="dxa"/>
            <w:hideMark/>
          </w:tcPr>
          <w:p w14:paraId="2235FFA3" w14:textId="77777777" w:rsidR="00336A3E" w:rsidRPr="00D827D1" w:rsidRDefault="00336A3E" w:rsidP="00D827D1">
            <w:pPr>
              <w:pStyle w:val="Akapitzlist"/>
              <w:numPr>
                <w:ilvl w:val="0"/>
                <w:numId w:val="9"/>
              </w:numPr>
              <w:spacing w:line="252" w:lineRule="auto"/>
              <w:jc w:val="left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 w:rsidRPr="00D827D1">
              <w:rPr>
                <w:rFonts w:ascii="Verdana" w:hAnsi="Verdana" w:cstheme="minorHAnsi"/>
                <w:color w:val="000000"/>
                <w:sz w:val="20"/>
                <w:szCs w:val="20"/>
              </w:rPr>
              <w:t xml:space="preserve">Obudowa </w:t>
            </w:r>
            <w:proofErr w:type="spellStart"/>
            <w:r w:rsidRPr="00D827D1">
              <w:rPr>
                <w:rFonts w:ascii="Verdana" w:hAnsi="Verdana"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D827D1">
              <w:rPr>
                <w:rFonts w:ascii="Verdana" w:hAnsi="Verdana" w:cstheme="minorHAnsi"/>
                <w:color w:val="000000"/>
                <w:sz w:val="20"/>
                <w:szCs w:val="20"/>
              </w:rPr>
              <w:t xml:space="preserve"> o wysokości 2U</w:t>
            </w:r>
          </w:p>
          <w:p w14:paraId="1AE1649E" w14:textId="77777777" w:rsidR="00336A3E" w:rsidRPr="00D827D1" w:rsidRDefault="00336A3E" w:rsidP="00D827D1">
            <w:pPr>
              <w:pStyle w:val="Akapitzlist"/>
              <w:numPr>
                <w:ilvl w:val="0"/>
                <w:numId w:val="9"/>
              </w:numPr>
              <w:spacing w:line="252" w:lineRule="auto"/>
              <w:jc w:val="left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 w:rsidRPr="00D827D1">
              <w:rPr>
                <w:rFonts w:ascii="Verdana" w:hAnsi="Verdana" w:cstheme="minorHAnsi"/>
                <w:color w:val="000000"/>
                <w:sz w:val="20"/>
                <w:szCs w:val="20"/>
              </w:rPr>
              <w:t xml:space="preserve">16 wnęk na dyski 2.5” </w:t>
            </w:r>
          </w:p>
          <w:p w14:paraId="702DBA61" w14:textId="77777777" w:rsidR="00336A3E" w:rsidRPr="00D827D1" w:rsidRDefault="00336A3E" w:rsidP="00D827D1">
            <w:pPr>
              <w:pStyle w:val="Akapitzlist"/>
              <w:numPr>
                <w:ilvl w:val="0"/>
                <w:numId w:val="9"/>
              </w:numPr>
              <w:spacing w:after="0" w:line="256" w:lineRule="auto"/>
              <w:jc w:val="left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 w:rsidRPr="00D827D1">
              <w:rPr>
                <w:rFonts w:ascii="Verdana" w:hAnsi="Verdana" w:cstheme="minorHAnsi"/>
                <w:color w:val="000000"/>
                <w:sz w:val="20"/>
                <w:szCs w:val="20"/>
              </w:rPr>
              <w:t>Obudowa z możliwością wyposażenia w panel LCD umieszczony na froncie obudowy, pozwalający jednoznacznie stwierdzić, czy system działa poprawnie i pokazujący podstawowe stany działania serwera</w:t>
            </w:r>
            <w:r w:rsidRPr="00D827D1">
              <w:rPr>
                <w:rFonts w:ascii="Verdana" w:hAnsi="Verdana" w:cstheme="minorHAnsi"/>
                <w:b/>
                <w:bCs/>
                <w:color w:val="000000"/>
                <w:sz w:val="20"/>
                <w:szCs w:val="20"/>
              </w:rPr>
              <w:t> </w:t>
            </w:r>
            <w:r w:rsidRPr="00D827D1">
              <w:rPr>
                <w:rFonts w:ascii="Verdana" w:hAnsi="Verdana" w:cstheme="minorHAnsi"/>
                <w:color w:val="000000"/>
                <w:sz w:val="20"/>
                <w:szCs w:val="20"/>
              </w:rPr>
              <w:t>w tym adres IP karty zarządzającej</w:t>
            </w:r>
          </w:p>
          <w:p w14:paraId="64C6BEE1" w14:textId="5C359F9C" w:rsidR="00336A3E" w:rsidRPr="00D827D1" w:rsidRDefault="00336A3E" w:rsidP="00D827D1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827D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Obudowa z możliwością wyposażenia w kartę umożliwiającą dostęp bezpośredni poprzez urządzenia mobilne - serwer musi posiadać możliwość konfiguracji oraz monitoringu najważniejszych komponentów serwera przy użyciu dedykowanej aplikacji mobilnej min. (Android/ Apple iOS) przy użyciu jednego z protokołów BLE/ WIFI.</w:t>
            </w:r>
          </w:p>
        </w:tc>
        <w:tc>
          <w:tcPr>
            <w:tcW w:w="4423" w:type="dxa"/>
          </w:tcPr>
          <w:p w14:paraId="5B73908F" w14:textId="77777777" w:rsidR="004E0119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</w:p>
          <w:p w14:paraId="34FA2B9D" w14:textId="2DD83B9C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7C67F395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3AF89B42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5339F8B0" w14:textId="6E68FDD4" w:rsidR="00336A3E" w:rsidRPr="00D827D1" w:rsidRDefault="004E0119" w:rsidP="004E0119">
            <w:pPr>
              <w:pStyle w:val="Akapitzlist"/>
              <w:spacing w:line="252" w:lineRule="auto"/>
              <w:ind w:left="360" w:firstLine="0"/>
              <w:jc w:val="left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EE6" w14:textId="720662A2" w:rsidTr="00336A3E">
        <w:trPr>
          <w:trHeight w:val="523"/>
        </w:trPr>
        <w:tc>
          <w:tcPr>
            <w:tcW w:w="715" w:type="dxa"/>
            <w:hideMark/>
          </w:tcPr>
          <w:p w14:paraId="64C6BEE3" w14:textId="77777777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2087" w:type="dxa"/>
            <w:hideMark/>
          </w:tcPr>
          <w:p w14:paraId="64C6BEE4" w14:textId="77777777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Płyta główna</w:t>
            </w:r>
          </w:p>
        </w:tc>
        <w:tc>
          <w:tcPr>
            <w:tcW w:w="6520" w:type="dxa"/>
            <w:hideMark/>
          </w:tcPr>
          <w:p w14:paraId="3A5519ED" w14:textId="77777777" w:rsidR="00336A3E" w:rsidRPr="00D827D1" w:rsidRDefault="00336A3E">
            <w:pPr>
              <w:pStyle w:val="Akapitzlist"/>
              <w:numPr>
                <w:ilvl w:val="0"/>
                <w:numId w:val="10"/>
              </w:numPr>
              <w:spacing w:line="252" w:lineRule="auto"/>
              <w:jc w:val="left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 w:rsidRPr="00D827D1">
              <w:rPr>
                <w:rFonts w:ascii="Verdana" w:hAnsi="Verdana" w:cstheme="minorHAnsi"/>
                <w:color w:val="000000"/>
                <w:sz w:val="20"/>
                <w:szCs w:val="20"/>
              </w:rPr>
              <w:t xml:space="preserve">Płyta główna z możliwością zainstalowania do dwóch procesorów. </w:t>
            </w:r>
          </w:p>
          <w:p w14:paraId="05A72364" w14:textId="77777777" w:rsidR="00336A3E" w:rsidRPr="00D827D1" w:rsidRDefault="00336A3E">
            <w:pPr>
              <w:pStyle w:val="Akapitzlist"/>
              <w:numPr>
                <w:ilvl w:val="0"/>
                <w:numId w:val="10"/>
              </w:numPr>
              <w:spacing w:line="252" w:lineRule="auto"/>
              <w:jc w:val="left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 w:rsidRPr="00D827D1">
              <w:rPr>
                <w:rFonts w:ascii="Verdana" w:hAnsi="Verdana" w:cstheme="minorHAnsi"/>
                <w:sz w:val="20"/>
                <w:szCs w:val="20"/>
              </w:rPr>
              <w:t>Obsługa procesorów 32 rdzeniowych.</w:t>
            </w:r>
            <w:r w:rsidRPr="00D827D1">
              <w:rPr>
                <w:rFonts w:ascii="Verdana" w:hAnsi="Verdana" w:cstheme="minorHAnsi"/>
                <w:color w:val="000000"/>
                <w:sz w:val="20"/>
                <w:szCs w:val="20"/>
              </w:rPr>
              <w:t xml:space="preserve"> </w:t>
            </w:r>
          </w:p>
          <w:p w14:paraId="7793FF06" w14:textId="77777777" w:rsidR="00336A3E" w:rsidRPr="00D827D1" w:rsidRDefault="00336A3E">
            <w:pPr>
              <w:pStyle w:val="Akapitzlist"/>
              <w:numPr>
                <w:ilvl w:val="0"/>
                <w:numId w:val="10"/>
              </w:numPr>
              <w:spacing w:line="252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D827D1">
              <w:rPr>
                <w:rFonts w:ascii="Verdana" w:hAnsi="Verdana" w:cstheme="minorHAnsi"/>
                <w:color w:val="000000"/>
                <w:sz w:val="20"/>
                <w:szCs w:val="20"/>
              </w:rPr>
              <w:t>Płyta główna musi być zaprojektowana przez producenta serwera i oznaczona jego znakiem firmowym.</w:t>
            </w:r>
            <w:r w:rsidRPr="00D827D1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75A04989" w14:textId="77777777" w:rsidR="00336A3E" w:rsidRPr="00D827D1" w:rsidRDefault="00336A3E">
            <w:pPr>
              <w:pStyle w:val="Akapitzlist"/>
              <w:numPr>
                <w:ilvl w:val="0"/>
                <w:numId w:val="10"/>
              </w:numPr>
              <w:spacing w:after="0" w:line="252" w:lineRule="auto"/>
              <w:ind w:left="357" w:hanging="357"/>
              <w:jc w:val="left"/>
              <w:rPr>
                <w:rFonts w:ascii="Verdana" w:hAnsi="Verdana"/>
                <w:sz w:val="20"/>
                <w:szCs w:val="20"/>
              </w:rPr>
            </w:pPr>
            <w:r w:rsidRPr="00D827D1">
              <w:rPr>
                <w:rFonts w:ascii="Verdana" w:hAnsi="Verdana"/>
                <w:sz w:val="20"/>
                <w:szCs w:val="20"/>
              </w:rPr>
              <w:t xml:space="preserve">Na płycie głównej powinno znajdować się 16 slotów przeznaczonych do instalacji pamięci. </w:t>
            </w:r>
          </w:p>
          <w:p w14:paraId="64C6BEE5" w14:textId="0A1084F2" w:rsidR="00336A3E" w:rsidRPr="00D827D1" w:rsidRDefault="00336A3E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827D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Płyta główna powinna obsługiwać do 1TB pamięci RAM.</w:t>
            </w:r>
          </w:p>
        </w:tc>
        <w:tc>
          <w:tcPr>
            <w:tcW w:w="4423" w:type="dxa"/>
          </w:tcPr>
          <w:p w14:paraId="7A02D3DD" w14:textId="77777777" w:rsidR="00336A3E" w:rsidRPr="00D827D1" w:rsidRDefault="00336A3E" w:rsidP="00336A3E">
            <w:pPr>
              <w:pStyle w:val="Akapitzlist"/>
              <w:spacing w:line="252" w:lineRule="auto"/>
              <w:ind w:left="360" w:firstLine="0"/>
              <w:jc w:val="left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  <w:tr w:rsidR="00336A3E" w:rsidRPr="00B22C55" w14:paraId="631820C6" w14:textId="5986BE98" w:rsidTr="00336A3E">
        <w:trPr>
          <w:trHeight w:val="523"/>
        </w:trPr>
        <w:tc>
          <w:tcPr>
            <w:tcW w:w="715" w:type="dxa"/>
          </w:tcPr>
          <w:p w14:paraId="6393A63A" w14:textId="2FAE319C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87" w:type="dxa"/>
          </w:tcPr>
          <w:p w14:paraId="325CE546" w14:textId="4AA66BD2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Chipset</w:t>
            </w:r>
          </w:p>
        </w:tc>
        <w:tc>
          <w:tcPr>
            <w:tcW w:w="6520" w:type="dxa"/>
          </w:tcPr>
          <w:p w14:paraId="30D47EFB" w14:textId="7D77DBE4" w:rsidR="00336A3E" w:rsidRPr="00D827D1" w:rsidRDefault="00336A3E">
            <w:pPr>
              <w:pStyle w:val="Akapitzlist"/>
              <w:numPr>
                <w:ilvl w:val="0"/>
                <w:numId w:val="16"/>
              </w:numPr>
              <w:spacing w:line="252" w:lineRule="auto"/>
              <w:ind w:left="352" w:hanging="352"/>
              <w:jc w:val="left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 w:rsidRPr="00D827D1">
              <w:rPr>
                <w:rFonts w:ascii="Verdana" w:hAnsi="Verdana" w:cstheme="minorHAnsi"/>
                <w:bCs/>
                <w:color w:val="000000"/>
                <w:sz w:val="20"/>
                <w:szCs w:val="20"/>
              </w:rPr>
              <w:t>Dedykowany przez producenta procesora do pracy w serwerach dwuprocesorowych</w:t>
            </w:r>
          </w:p>
        </w:tc>
        <w:tc>
          <w:tcPr>
            <w:tcW w:w="4423" w:type="dxa"/>
          </w:tcPr>
          <w:p w14:paraId="2607C005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125E3911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43BFEBF6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214AAA0F" w14:textId="34CC0B58" w:rsidR="00336A3E" w:rsidRPr="00D827D1" w:rsidRDefault="004E0119" w:rsidP="004E0119">
            <w:pPr>
              <w:pStyle w:val="Akapitzlist"/>
              <w:spacing w:line="252" w:lineRule="auto"/>
              <w:ind w:left="352" w:firstLine="0"/>
              <w:jc w:val="left"/>
              <w:rPr>
                <w:rFonts w:ascii="Verdana" w:hAnsi="Verdana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EF0" w14:textId="486AB6F3" w:rsidTr="00336A3E">
        <w:tc>
          <w:tcPr>
            <w:tcW w:w="715" w:type="dxa"/>
            <w:hideMark/>
          </w:tcPr>
          <w:p w14:paraId="64C6BEED" w14:textId="10C3931D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87" w:type="dxa"/>
            <w:hideMark/>
          </w:tcPr>
          <w:p w14:paraId="64C6BEEE" w14:textId="5ECC80C2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6520" w:type="dxa"/>
            <w:hideMark/>
          </w:tcPr>
          <w:p w14:paraId="64C6BEEF" w14:textId="12562A09" w:rsidR="00336A3E" w:rsidRPr="00D827D1" w:rsidRDefault="00336A3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52" w:hanging="352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827D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Zainstalowany jeden procesor min. 20-rdzeniowy, min. 2.0GHz, klasy x86 dedykowany do pracy z zaoferowanym serwerem umożliwiający osiągnięcie wyniku min. 356 w teście SPECrate2017_int_base, dostępnym na stronie www.spec.org dla konfiguracji dwuprocesorowej.</w:t>
            </w:r>
          </w:p>
        </w:tc>
        <w:tc>
          <w:tcPr>
            <w:tcW w:w="4423" w:type="dxa"/>
          </w:tcPr>
          <w:p w14:paraId="102D89D9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3E0DFECF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39F50EC9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40F95647" w14:textId="094508B8" w:rsidR="00336A3E" w:rsidRPr="00D827D1" w:rsidRDefault="004E0119" w:rsidP="004E0119">
            <w:pPr>
              <w:pStyle w:val="Akapitzlist"/>
              <w:spacing w:after="0" w:line="240" w:lineRule="auto"/>
              <w:ind w:left="352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EF7" w14:textId="386FBF01" w:rsidTr="00336A3E">
        <w:trPr>
          <w:trHeight w:val="412"/>
        </w:trPr>
        <w:tc>
          <w:tcPr>
            <w:tcW w:w="715" w:type="dxa"/>
            <w:hideMark/>
          </w:tcPr>
          <w:p w14:paraId="64C6BEF1" w14:textId="3041C11A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87" w:type="dxa"/>
            <w:hideMark/>
          </w:tcPr>
          <w:p w14:paraId="64C6BEF2" w14:textId="5B1D5CE0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RAM</w:t>
            </w:r>
          </w:p>
        </w:tc>
        <w:tc>
          <w:tcPr>
            <w:tcW w:w="6520" w:type="dxa"/>
            <w:hideMark/>
          </w:tcPr>
          <w:p w14:paraId="64C6BEF6" w14:textId="403BC623" w:rsidR="00336A3E" w:rsidRPr="007421A8" w:rsidRDefault="00336A3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352" w:hanging="352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421A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2x 32GB DDR5 RDIMM 6400MT/s, </w:t>
            </w:r>
          </w:p>
        </w:tc>
        <w:tc>
          <w:tcPr>
            <w:tcW w:w="4423" w:type="dxa"/>
          </w:tcPr>
          <w:p w14:paraId="79BD81A8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7623F207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5C08FB3D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31FF61B4" w14:textId="5F9B475F" w:rsidR="00336A3E" w:rsidRPr="007421A8" w:rsidRDefault="004E0119" w:rsidP="004E0119">
            <w:pPr>
              <w:pStyle w:val="Akapitzlist"/>
              <w:spacing w:after="0" w:line="240" w:lineRule="auto"/>
              <w:ind w:left="352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EFC" w14:textId="2D541627" w:rsidTr="00336A3E">
        <w:trPr>
          <w:trHeight w:val="476"/>
        </w:trPr>
        <w:tc>
          <w:tcPr>
            <w:tcW w:w="715" w:type="dxa"/>
            <w:hideMark/>
          </w:tcPr>
          <w:p w14:paraId="64C6BEF8" w14:textId="58FE2133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087" w:type="dxa"/>
            <w:hideMark/>
          </w:tcPr>
          <w:p w14:paraId="64C6BEF9" w14:textId="56CCBD78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Kontroler</w:t>
            </w: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 xml:space="preserve"> RAID</w:t>
            </w: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20" w:type="dxa"/>
          </w:tcPr>
          <w:p w14:paraId="2F43519F" w14:textId="77777777" w:rsidR="00336A3E" w:rsidRPr="00DD719A" w:rsidRDefault="00336A3E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D719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Sprzętowy kontroler dyskowy, posiadający</w:t>
            </w:r>
          </w:p>
          <w:p w14:paraId="61BDCE8E" w14:textId="77777777" w:rsidR="00336A3E" w:rsidRPr="00DD719A" w:rsidRDefault="00336A3E">
            <w:pPr>
              <w:pStyle w:val="Akapitzlist"/>
              <w:numPr>
                <w:ilvl w:val="1"/>
                <w:numId w:val="11"/>
              </w:numPr>
              <w:spacing w:after="0" w:line="252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DD719A">
              <w:rPr>
                <w:rFonts w:ascii="Verdana" w:hAnsi="Verdana" w:cstheme="minorHAnsi"/>
                <w:color w:val="000000"/>
                <w:sz w:val="20"/>
                <w:szCs w:val="20"/>
              </w:rPr>
              <w:t>Min. 8GB nieulotnej pamięci cache,</w:t>
            </w:r>
          </w:p>
          <w:p w14:paraId="2B841EBD" w14:textId="77777777" w:rsidR="00336A3E" w:rsidRPr="00DD719A" w:rsidRDefault="00336A3E">
            <w:pPr>
              <w:pStyle w:val="Akapitzlist"/>
              <w:numPr>
                <w:ilvl w:val="1"/>
                <w:numId w:val="11"/>
              </w:numPr>
              <w:spacing w:after="0" w:line="252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DD719A">
              <w:rPr>
                <w:rFonts w:ascii="Verdana" w:hAnsi="Verdana" w:cstheme="minorHAnsi"/>
                <w:color w:val="000000"/>
                <w:sz w:val="20"/>
                <w:szCs w:val="20"/>
              </w:rPr>
              <w:t>Możliwość konfiguracji poziomów RAID: 0, 1, 5, 6, 10, 50, 60.</w:t>
            </w:r>
          </w:p>
          <w:p w14:paraId="45DE11AD" w14:textId="3AA211B4" w:rsidR="00336A3E" w:rsidRPr="00DD719A" w:rsidRDefault="00336A3E">
            <w:pPr>
              <w:pStyle w:val="Akapitzlist"/>
              <w:numPr>
                <w:ilvl w:val="1"/>
                <w:numId w:val="11"/>
              </w:numPr>
              <w:spacing w:after="0" w:line="252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DD719A">
              <w:rPr>
                <w:rFonts w:ascii="Verdana" w:hAnsi="Verdana" w:cstheme="minorHAnsi"/>
                <w:sz w:val="20"/>
                <w:szCs w:val="20"/>
              </w:rPr>
              <w:t xml:space="preserve">Wsparcie dla dysków </w:t>
            </w:r>
            <w:proofErr w:type="spellStart"/>
            <w:r w:rsidRPr="00DD719A">
              <w:rPr>
                <w:rFonts w:ascii="Verdana" w:hAnsi="Verdana" w:cstheme="minorHAnsi"/>
                <w:sz w:val="20"/>
                <w:szCs w:val="20"/>
              </w:rPr>
              <w:t>samoszyfrujących</w:t>
            </w:r>
            <w:proofErr w:type="spellEnd"/>
          </w:p>
          <w:p w14:paraId="64C6BEFB" w14:textId="078D94D7" w:rsidR="00336A3E" w:rsidRPr="007421A8" w:rsidRDefault="00336A3E" w:rsidP="007421A8">
            <w:pPr>
              <w:pStyle w:val="Akapitzlist"/>
              <w:spacing w:after="0" w:line="240" w:lineRule="auto"/>
              <w:ind w:left="360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23" w:type="dxa"/>
          </w:tcPr>
          <w:p w14:paraId="66C17652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26E509F3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3BBB6E71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0DE28EE4" w14:textId="2088C39D" w:rsidR="00336A3E" w:rsidRPr="00DD719A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F03" w14:textId="4790878F" w:rsidTr="00336A3E">
        <w:trPr>
          <w:trHeight w:val="740"/>
        </w:trPr>
        <w:tc>
          <w:tcPr>
            <w:tcW w:w="715" w:type="dxa"/>
            <w:hideMark/>
          </w:tcPr>
          <w:p w14:paraId="64C6BEFD" w14:textId="1DA08339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087" w:type="dxa"/>
            <w:hideMark/>
          </w:tcPr>
          <w:p w14:paraId="64C6BEFE" w14:textId="77777777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Dyski twarde</w:t>
            </w:r>
          </w:p>
        </w:tc>
        <w:tc>
          <w:tcPr>
            <w:tcW w:w="6520" w:type="dxa"/>
            <w:hideMark/>
          </w:tcPr>
          <w:p w14:paraId="64C6BF00" w14:textId="389560BE" w:rsidR="00336A3E" w:rsidRPr="00DD719A" w:rsidRDefault="00336A3E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2" w:hanging="352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D719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Zainstalowane:</w:t>
            </w:r>
          </w:p>
          <w:p w14:paraId="3FBD8237" w14:textId="77777777" w:rsidR="00336A3E" w:rsidRDefault="00336A3E">
            <w:pPr>
              <w:pStyle w:val="Akapitzlist"/>
              <w:numPr>
                <w:ilvl w:val="0"/>
                <w:numId w:val="20"/>
              </w:numPr>
              <w:spacing w:line="252" w:lineRule="auto"/>
              <w:ind w:left="1060" w:hanging="283"/>
              <w:jc w:val="left"/>
              <w:rPr>
                <w:rFonts w:ascii="Verdana" w:hAnsi="Verdana" w:cstheme="minorHAnsi"/>
                <w:sz w:val="20"/>
                <w:szCs w:val="20"/>
                <w:lang w:val="de-DE"/>
              </w:rPr>
            </w:pPr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 xml:space="preserve">6x </w:t>
            </w:r>
            <w:proofErr w:type="spellStart"/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>dysk</w:t>
            </w:r>
            <w:proofErr w:type="spellEnd"/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 xml:space="preserve"> SAS o </w:t>
            </w:r>
            <w:proofErr w:type="spellStart"/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>pojemności</w:t>
            </w:r>
            <w:proofErr w:type="spellEnd"/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 xml:space="preserve"> min. 20TB, Hot-Plug</w:t>
            </w:r>
          </w:p>
          <w:p w14:paraId="3D951ED2" w14:textId="77777777" w:rsidR="00336A3E" w:rsidRPr="00DD719A" w:rsidRDefault="00336A3E">
            <w:pPr>
              <w:pStyle w:val="Akapitzlist"/>
              <w:numPr>
                <w:ilvl w:val="0"/>
                <w:numId w:val="20"/>
              </w:numPr>
              <w:spacing w:line="252" w:lineRule="auto"/>
              <w:ind w:left="1060" w:hanging="283"/>
              <w:jc w:val="left"/>
              <w:rPr>
                <w:rFonts w:ascii="Verdana" w:hAnsi="Verdana" w:cstheme="minorHAnsi"/>
                <w:sz w:val="20"/>
                <w:szCs w:val="20"/>
                <w:lang w:val="de-DE"/>
              </w:rPr>
            </w:pPr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 xml:space="preserve">2x </w:t>
            </w:r>
            <w:proofErr w:type="spellStart"/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>dysk</w:t>
            </w:r>
            <w:proofErr w:type="spellEnd"/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 xml:space="preserve"> SSD STA o </w:t>
            </w:r>
            <w:proofErr w:type="spellStart"/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>pojemności</w:t>
            </w:r>
            <w:proofErr w:type="spellEnd"/>
            <w:r w:rsidRPr="00DD719A">
              <w:rPr>
                <w:rFonts w:ascii="Verdana" w:hAnsi="Verdana" w:cstheme="minorHAnsi"/>
                <w:sz w:val="20"/>
                <w:szCs w:val="20"/>
                <w:lang w:val="de-DE"/>
              </w:rPr>
              <w:t xml:space="preserve"> min. 1.92TB Read Intensive</w:t>
            </w:r>
          </w:p>
          <w:p w14:paraId="64C6BF02" w14:textId="54B30395" w:rsidR="00336A3E" w:rsidRPr="00DD719A" w:rsidRDefault="00336A3E" w:rsidP="00DD719A">
            <w:pPr>
              <w:spacing w:line="252" w:lineRule="auto"/>
              <w:jc w:val="left"/>
              <w:rPr>
                <w:rFonts w:ascii="Verdana" w:hAnsi="Verdana" w:cstheme="minorHAnsi"/>
                <w:sz w:val="20"/>
                <w:szCs w:val="20"/>
                <w:lang w:val="de-DE"/>
              </w:rPr>
            </w:pPr>
          </w:p>
        </w:tc>
        <w:tc>
          <w:tcPr>
            <w:tcW w:w="4423" w:type="dxa"/>
          </w:tcPr>
          <w:p w14:paraId="445DCE25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5DBA276D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4987641A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0EAD64C6" w14:textId="6A181BAD" w:rsidR="00336A3E" w:rsidRPr="00DD719A" w:rsidRDefault="004E0119" w:rsidP="004E0119">
            <w:pPr>
              <w:pStyle w:val="Akapitzlist"/>
              <w:spacing w:after="0" w:line="240" w:lineRule="auto"/>
              <w:ind w:left="352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F09" w14:textId="2CFFC205" w:rsidTr="00336A3E">
        <w:trPr>
          <w:trHeight w:val="735"/>
        </w:trPr>
        <w:tc>
          <w:tcPr>
            <w:tcW w:w="715" w:type="dxa"/>
            <w:hideMark/>
          </w:tcPr>
          <w:p w14:paraId="64C6BF04" w14:textId="1A781558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087" w:type="dxa"/>
            <w:hideMark/>
          </w:tcPr>
          <w:p w14:paraId="64C6BF05" w14:textId="521B973D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Gniazda PCI</w:t>
            </w:r>
          </w:p>
        </w:tc>
        <w:tc>
          <w:tcPr>
            <w:tcW w:w="6520" w:type="dxa"/>
          </w:tcPr>
          <w:p w14:paraId="64C6BF08" w14:textId="7D083A80" w:rsidR="00336A3E" w:rsidRPr="00835F44" w:rsidRDefault="00336A3E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left="210" w:hanging="21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35F4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Dwa </w:t>
            </w:r>
            <w:proofErr w:type="spellStart"/>
            <w:r w:rsidRPr="00835F4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sloty</w:t>
            </w:r>
            <w:proofErr w:type="spellEnd"/>
            <w:r w:rsidRPr="00835F4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35F4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PCIe</w:t>
            </w:r>
            <w:proofErr w:type="spellEnd"/>
            <w:r w:rsidRPr="00835F4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423" w:type="dxa"/>
          </w:tcPr>
          <w:p w14:paraId="5ADB57D3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2BC5295F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45D0F4AF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…………………………………………………</w:t>
            </w:r>
          </w:p>
          <w:p w14:paraId="6AC2F53B" w14:textId="7C47A8E0" w:rsidR="00336A3E" w:rsidRPr="00835F44" w:rsidRDefault="004E0119" w:rsidP="004E0119">
            <w:pPr>
              <w:pStyle w:val="Akapitzlist"/>
              <w:spacing w:after="0" w:line="240" w:lineRule="auto"/>
              <w:ind w:left="210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F0F" w14:textId="5446DA35" w:rsidTr="00336A3E">
        <w:trPr>
          <w:trHeight w:val="913"/>
        </w:trPr>
        <w:tc>
          <w:tcPr>
            <w:tcW w:w="715" w:type="dxa"/>
            <w:hideMark/>
          </w:tcPr>
          <w:p w14:paraId="64C6BF0A" w14:textId="66097AB2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2087" w:type="dxa"/>
            <w:hideMark/>
          </w:tcPr>
          <w:p w14:paraId="64C6BF0B" w14:textId="5E395639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 xml:space="preserve">Interfejsy sieciowe /FC/SAS </w:t>
            </w:r>
          </w:p>
        </w:tc>
        <w:tc>
          <w:tcPr>
            <w:tcW w:w="6520" w:type="dxa"/>
            <w:hideMark/>
          </w:tcPr>
          <w:p w14:paraId="5A31ED7C" w14:textId="77777777" w:rsidR="00336A3E" w:rsidRPr="0046283E" w:rsidRDefault="00336A3E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4628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4 porty USB w tym min:</w:t>
            </w:r>
          </w:p>
          <w:p w14:paraId="053E11FD" w14:textId="77777777" w:rsidR="00336A3E" w:rsidRPr="0046283E" w:rsidRDefault="00336A3E">
            <w:pPr>
              <w:pStyle w:val="Akapitzlist"/>
              <w:numPr>
                <w:ilvl w:val="1"/>
                <w:numId w:val="12"/>
              </w:numPr>
              <w:spacing w:line="240" w:lineRule="auto"/>
              <w:jc w:val="left"/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</w:pPr>
            <w:r w:rsidRPr="0046283E"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  <w:t xml:space="preserve">1 port USB 3.0 z tyłu obudowy, </w:t>
            </w:r>
          </w:p>
          <w:p w14:paraId="7ED2549F" w14:textId="77777777" w:rsidR="00336A3E" w:rsidRPr="0046283E" w:rsidRDefault="00336A3E">
            <w:pPr>
              <w:pStyle w:val="Akapitzlist"/>
              <w:numPr>
                <w:ilvl w:val="1"/>
                <w:numId w:val="12"/>
              </w:numPr>
              <w:spacing w:line="240" w:lineRule="auto"/>
              <w:jc w:val="left"/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</w:pPr>
            <w:r w:rsidRPr="0046283E"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  <w:t>1 port micro USB z przodu obudowy</w:t>
            </w:r>
          </w:p>
          <w:p w14:paraId="5DD9E8C4" w14:textId="28032AFC" w:rsidR="00336A3E" w:rsidRPr="0046283E" w:rsidRDefault="00336A3E">
            <w:pPr>
              <w:pStyle w:val="Akapitzlist"/>
              <w:numPr>
                <w:ilvl w:val="0"/>
                <w:numId w:val="12"/>
              </w:numPr>
              <w:spacing w:line="240" w:lineRule="auto"/>
              <w:jc w:val="left"/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</w:pPr>
            <w:r w:rsidRPr="0046283E"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  <w:t>2 port VGA z czego jeden z przodu obud</w:t>
            </w:r>
            <w:r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  <w:t>o</w:t>
            </w:r>
            <w:r w:rsidRPr="0046283E"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  <w:t xml:space="preserve">wy </w:t>
            </w:r>
          </w:p>
          <w:p w14:paraId="7E430AAA" w14:textId="4D17E3C6" w:rsidR="00336A3E" w:rsidRPr="0046283E" w:rsidRDefault="00336A3E">
            <w:pPr>
              <w:pStyle w:val="Akapitzlist"/>
              <w:numPr>
                <w:ilvl w:val="0"/>
                <w:numId w:val="12"/>
              </w:numPr>
              <w:spacing w:line="240" w:lineRule="auto"/>
              <w:jc w:val="left"/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</w:pPr>
            <w:r w:rsidRPr="0046283E"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  <w:t>Możliwość rozbudowy o port RS232</w:t>
            </w:r>
          </w:p>
          <w:p w14:paraId="6D6394CF" w14:textId="77777777" w:rsidR="00336A3E" w:rsidRPr="0046283E" w:rsidRDefault="00336A3E" w:rsidP="0046283E">
            <w:pPr>
              <w:pStyle w:val="Akapitzlist"/>
              <w:spacing w:line="240" w:lineRule="auto"/>
              <w:ind w:left="1355" w:firstLine="0"/>
              <w:jc w:val="left"/>
              <w:rPr>
                <w:rFonts w:ascii="Verdana" w:eastAsia="Times New Roman" w:hAnsi="Verdana" w:cstheme="minorHAnsi"/>
                <w:color w:val="000000"/>
                <w:sz w:val="20"/>
                <w:szCs w:val="20"/>
              </w:rPr>
            </w:pPr>
          </w:p>
          <w:p w14:paraId="64C6BF0E" w14:textId="728ABCD9" w:rsidR="00336A3E" w:rsidRPr="0046283E" w:rsidRDefault="00336A3E" w:rsidP="0046283E">
            <w:pPr>
              <w:pStyle w:val="Akapitzlist"/>
              <w:spacing w:after="0" w:line="240" w:lineRule="auto"/>
              <w:ind w:left="360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23" w:type="dxa"/>
          </w:tcPr>
          <w:p w14:paraId="095CD09D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48BBD59A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68FE421F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3D2E142C" w14:textId="7D3B7C8B" w:rsidR="00336A3E" w:rsidRPr="0046283E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F14" w14:textId="2BC8AB8F" w:rsidTr="00336A3E">
        <w:tc>
          <w:tcPr>
            <w:tcW w:w="715" w:type="dxa"/>
            <w:hideMark/>
          </w:tcPr>
          <w:p w14:paraId="64C6BF10" w14:textId="7CB6D26E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087" w:type="dxa"/>
            <w:hideMark/>
          </w:tcPr>
          <w:p w14:paraId="64C6BF11" w14:textId="662C3324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Video</w:t>
            </w:r>
          </w:p>
        </w:tc>
        <w:tc>
          <w:tcPr>
            <w:tcW w:w="6520" w:type="dxa"/>
            <w:hideMark/>
          </w:tcPr>
          <w:p w14:paraId="64C6BF13" w14:textId="38ED7DC8" w:rsidR="00336A3E" w:rsidRPr="0046283E" w:rsidRDefault="00336A3E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352" w:hanging="352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4628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Zintegrowana karta graficzna umożliwiająca wyświetlenie rozdzielczości min. 1280x1024</w:t>
            </w:r>
          </w:p>
        </w:tc>
        <w:tc>
          <w:tcPr>
            <w:tcW w:w="4423" w:type="dxa"/>
          </w:tcPr>
          <w:p w14:paraId="1588B207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38228272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1EF32955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4C6A630B" w14:textId="71855427" w:rsidR="00336A3E" w:rsidRPr="0046283E" w:rsidRDefault="004E0119" w:rsidP="004E0119">
            <w:pPr>
              <w:pStyle w:val="Akapitzlist"/>
              <w:spacing w:after="0" w:line="240" w:lineRule="auto"/>
              <w:ind w:left="352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F1E" w14:textId="28666B86" w:rsidTr="00336A3E">
        <w:trPr>
          <w:trHeight w:val="487"/>
        </w:trPr>
        <w:tc>
          <w:tcPr>
            <w:tcW w:w="715" w:type="dxa"/>
            <w:hideMark/>
          </w:tcPr>
          <w:p w14:paraId="64C6BF15" w14:textId="69D41369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87" w:type="dxa"/>
            <w:hideMark/>
          </w:tcPr>
          <w:p w14:paraId="64C6BF16" w14:textId="554D8AE8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Wentylatory</w:t>
            </w:r>
          </w:p>
        </w:tc>
        <w:tc>
          <w:tcPr>
            <w:tcW w:w="6520" w:type="dxa"/>
          </w:tcPr>
          <w:p w14:paraId="64C6BF1D" w14:textId="4FC3321D" w:rsidR="00336A3E" w:rsidRPr="0046283E" w:rsidRDefault="00336A3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352" w:hanging="352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4628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Redundantne, Hot-Plug</w:t>
            </w:r>
          </w:p>
        </w:tc>
        <w:tc>
          <w:tcPr>
            <w:tcW w:w="4423" w:type="dxa"/>
          </w:tcPr>
          <w:p w14:paraId="397D83DC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1F386FA8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5320469D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7C37B4F0" w14:textId="1841D2EC" w:rsidR="00336A3E" w:rsidRPr="0046283E" w:rsidRDefault="004E0119" w:rsidP="004E0119">
            <w:pPr>
              <w:pStyle w:val="Akapitzlist"/>
              <w:spacing w:after="0" w:line="240" w:lineRule="auto"/>
              <w:ind w:left="352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F23" w14:textId="00256369" w:rsidTr="00336A3E">
        <w:trPr>
          <w:trHeight w:val="419"/>
        </w:trPr>
        <w:tc>
          <w:tcPr>
            <w:tcW w:w="715" w:type="dxa"/>
          </w:tcPr>
          <w:p w14:paraId="64C6BF1F" w14:textId="0D391350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87" w:type="dxa"/>
          </w:tcPr>
          <w:p w14:paraId="64C6BF20" w14:textId="504A0478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Zasilacze</w:t>
            </w:r>
          </w:p>
        </w:tc>
        <w:tc>
          <w:tcPr>
            <w:tcW w:w="6520" w:type="dxa"/>
          </w:tcPr>
          <w:p w14:paraId="64C6BF21" w14:textId="77FE90F9" w:rsidR="00336A3E" w:rsidRPr="00B22C55" w:rsidRDefault="00336A3E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4628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Redundantne, Hot-Plug min. 1100W klasy </w:t>
            </w:r>
            <w:proofErr w:type="spellStart"/>
            <w:r w:rsidRPr="004628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Titanium</w:t>
            </w:r>
            <w:proofErr w:type="spellEnd"/>
          </w:p>
          <w:p w14:paraId="64C6BF22" w14:textId="429A55B9" w:rsidR="00336A3E" w:rsidRPr="00B22C55" w:rsidRDefault="00336A3E" w:rsidP="0046283E">
            <w:pPr>
              <w:autoSpaceDE w:val="0"/>
              <w:autoSpaceDN w:val="0"/>
              <w:adjustRightInd w:val="0"/>
              <w:spacing w:after="0" w:line="240" w:lineRule="auto"/>
              <w:ind w:left="360" w:firstLine="0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23" w:type="dxa"/>
          </w:tcPr>
          <w:p w14:paraId="5C603207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716C18C5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5AFF42CA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35636F50" w14:textId="0DB217BA" w:rsidR="00336A3E" w:rsidRPr="0046283E" w:rsidRDefault="004E0119" w:rsidP="004E0119">
            <w:pPr>
              <w:autoSpaceDE w:val="0"/>
              <w:autoSpaceDN w:val="0"/>
              <w:adjustRightInd w:val="0"/>
              <w:spacing w:after="0" w:line="240" w:lineRule="auto"/>
              <w:ind w:left="360" w:firstLine="0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F71" w14:textId="42B2246F" w:rsidTr="00336A3E">
        <w:trPr>
          <w:trHeight w:val="419"/>
        </w:trPr>
        <w:tc>
          <w:tcPr>
            <w:tcW w:w="715" w:type="dxa"/>
            <w:hideMark/>
          </w:tcPr>
          <w:p w14:paraId="64C6BF6A" w14:textId="4E38C481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87" w:type="dxa"/>
          </w:tcPr>
          <w:p w14:paraId="64C6BF6B" w14:textId="4A93A3F5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Elementy montażowe</w:t>
            </w:r>
          </w:p>
        </w:tc>
        <w:tc>
          <w:tcPr>
            <w:tcW w:w="6520" w:type="dxa"/>
            <w:hideMark/>
          </w:tcPr>
          <w:p w14:paraId="1D9C447F" w14:textId="77777777" w:rsidR="00336A3E" w:rsidRPr="0046283E" w:rsidRDefault="00336A3E">
            <w:pPr>
              <w:pStyle w:val="Default"/>
              <w:numPr>
                <w:ilvl w:val="0"/>
                <w:numId w:val="14"/>
              </w:numPr>
              <w:rPr>
                <w:rFonts w:ascii="Verdana" w:hAnsi="Verdana" w:cs="Segoe UI"/>
                <w:sz w:val="20"/>
                <w:szCs w:val="20"/>
              </w:rPr>
            </w:pPr>
            <w:r w:rsidRPr="0046283E">
              <w:rPr>
                <w:rFonts w:ascii="Verdana" w:hAnsi="Verdana" w:cstheme="minorHAnsi"/>
                <w:sz w:val="20"/>
                <w:szCs w:val="20"/>
              </w:rPr>
              <w:t xml:space="preserve">Komplet wysuwanych szyn umożliwiających montaż w szafie </w:t>
            </w:r>
            <w:proofErr w:type="spellStart"/>
            <w:r w:rsidRPr="0046283E">
              <w:rPr>
                <w:rFonts w:ascii="Verdana" w:hAnsi="Verdana" w:cstheme="minorHAnsi"/>
                <w:sz w:val="20"/>
                <w:szCs w:val="20"/>
              </w:rPr>
              <w:t>rack</w:t>
            </w:r>
            <w:proofErr w:type="spellEnd"/>
            <w:r w:rsidRPr="0046283E">
              <w:rPr>
                <w:rFonts w:ascii="Verdana" w:hAnsi="Verdana" w:cstheme="minorHAnsi"/>
                <w:sz w:val="20"/>
                <w:szCs w:val="20"/>
              </w:rPr>
              <w:t xml:space="preserve"> i wysuwanie serwera do celów serwisowych</w:t>
            </w:r>
          </w:p>
          <w:p w14:paraId="64C6BF70" w14:textId="62DF15CE" w:rsidR="00336A3E" w:rsidRPr="0046283E" w:rsidRDefault="00336A3E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4628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Ramię (</w:t>
            </w:r>
            <w:proofErr w:type="spellStart"/>
            <w:r w:rsidRPr="004628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organizer</w:t>
            </w:r>
            <w:proofErr w:type="spellEnd"/>
            <w:r w:rsidRPr="004628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) do kabli ułatwiające wysuwanie serwera do celów serwisowych</w:t>
            </w:r>
          </w:p>
        </w:tc>
        <w:tc>
          <w:tcPr>
            <w:tcW w:w="4423" w:type="dxa"/>
          </w:tcPr>
          <w:p w14:paraId="2D7B5D30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70B2CF07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16BD4285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472C8C6B" w14:textId="75ADAF45" w:rsidR="00336A3E" w:rsidRPr="0046283E" w:rsidRDefault="004E0119" w:rsidP="004E0119">
            <w:pPr>
              <w:pStyle w:val="Default"/>
              <w:ind w:left="360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64C6BF8B" w14:textId="1313B366" w:rsidTr="00336A3E">
        <w:trPr>
          <w:trHeight w:val="419"/>
        </w:trPr>
        <w:tc>
          <w:tcPr>
            <w:tcW w:w="715" w:type="dxa"/>
            <w:hideMark/>
          </w:tcPr>
          <w:p w14:paraId="64C6BF78" w14:textId="38B6341D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 w:rsidRPr="00B22C55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87" w:type="dxa"/>
          </w:tcPr>
          <w:p w14:paraId="64C6BF79" w14:textId="06EDBBBE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Bezpieczeństwo</w:t>
            </w:r>
          </w:p>
          <w:p w14:paraId="64C6BF7A" w14:textId="77777777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520" w:type="dxa"/>
            <w:hideMark/>
          </w:tcPr>
          <w:p w14:paraId="64C6BF7C" w14:textId="2D7CF9E3" w:rsidR="00336A3E" w:rsidRPr="00D74181" w:rsidRDefault="00336A3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Zatrzask górnej pokrywy oraz blokada na ramce </w:t>
            </w:r>
            <w:proofErr w:type="spellStart"/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panela</w:t>
            </w:r>
            <w:proofErr w:type="spellEnd"/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zamykana na klucz Nie dopuszcza się urządzeń posiadających wadę prawną w zakresie pochodzenia sprzętu, wsparcia technicznego i gwarancji producenta.</w:t>
            </w:r>
          </w:p>
          <w:p w14:paraId="4F6156A4" w14:textId="77777777" w:rsidR="00336A3E" w:rsidRPr="00D74181" w:rsidRDefault="00336A3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3E4C9D8B" w14:textId="77777777" w:rsidR="00336A3E" w:rsidRPr="00D74181" w:rsidRDefault="00336A3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Możliwość wyłączenia w BIOS funkcji przycisku zasilania.</w:t>
            </w:r>
          </w:p>
          <w:p w14:paraId="4D1D89ED" w14:textId="77777777" w:rsidR="00336A3E" w:rsidRPr="00D74181" w:rsidRDefault="00336A3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BIOS ma możliwość przejścia do bezpiecznego trybu rozruchowego z możliwością zarządzania blokadą zasilania, panelem sterowania oraz zmianą hasła</w:t>
            </w:r>
          </w:p>
          <w:p w14:paraId="66F92C96" w14:textId="77777777" w:rsidR="00336A3E" w:rsidRPr="00D74181" w:rsidRDefault="00336A3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Wbudowany czujnik otwarcia obudowy współpracujący z BIOS i kartą zarządzającą.</w:t>
            </w:r>
          </w:p>
          <w:p w14:paraId="054BF294" w14:textId="77777777" w:rsidR="00336A3E" w:rsidRPr="00D74181" w:rsidRDefault="00336A3E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left"/>
              <w:textAlignment w:val="baseline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 w:rsidRPr="00D74181">
              <w:rPr>
                <w:rFonts w:ascii="Verdana" w:hAnsi="Verdana" w:cstheme="minorHAnsi"/>
                <w:color w:val="000000"/>
                <w:sz w:val="20"/>
                <w:szCs w:val="20"/>
              </w:rPr>
              <w:t>Moduł TPM 2.0 </w:t>
            </w:r>
          </w:p>
          <w:p w14:paraId="2444D6DF" w14:textId="77777777" w:rsidR="00336A3E" w:rsidRPr="00D74181" w:rsidRDefault="00336A3E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left"/>
              <w:textAlignment w:val="baseline"/>
              <w:rPr>
                <w:rFonts w:ascii="Verdana" w:hAnsi="Verdana" w:cstheme="minorHAnsi"/>
                <w:bCs/>
                <w:sz w:val="20"/>
                <w:szCs w:val="20"/>
              </w:rPr>
            </w:pPr>
            <w:r w:rsidRPr="00D74181">
              <w:rPr>
                <w:rFonts w:ascii="Verdana" w:hAnsi="Verdana" w:cstheme="minorHAnsi"/>
                <w:color w:val="000000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7608F6B2" w14:textId="77777777" w:rsidR="00336A3E" w:rsidRPr="00D74181" w:rsidRDefault="00336A3E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left"/>
              <w:textAlignment w:val="baseline"/>
              <w:rPr>
                <w:rFonts w:ascii="Verdana" w:hAnsi="Verdana" w:cstheme="minorHAnsi"/>
                <w:bCs/>
                <w:sz w:val="20"/>
                <w:szCs w:val="20"/>
              </w:rPr>
            </w:pPr>
            <w:r w:rsidRPr="00D74181">
              <w:rPr>
                <w:rFonts w:ascii="Verdana" w:hAnsi="Verdana" w:cstheme="minorHAnsi"/>
                <w:color w:val="000000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64C6BF8A" w14:textId="58BC846E" w:rsidR="00336A3E" w:rsidRPr="00D74181" w:rsidRDefault="00336A3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</w:t>
            </w: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Wymagane dołączenie do oferty oświadczenia Producenta potwierdzającego spełnienie powyższych zaleceń.</w:t>
            </w:r>
          </w:p>
        </w:tc>
        <w:tc>
          <w:tcPr>
            <w:tcW w:w="4423" w:type="dxa"/>
          </w:tcPr>
          <w:p w14:paraId="3AC1C0D2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lastRenderedPageBreak/>
              <w:t>TAK/NIE*</w:t>
            </w:r>
          </w:p>
          <w:p w14:paraId="360F0A09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7A00DBA0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75D61150" w14:textId="0DF67999" w:rsidR="00336A3E" w:rsidRPr="00D74181" w:rsidRDefault="004E0119" w:rsidP="004E0119">
            <w:pPr>
              <w:autoSpaceDE w:val="0"/>
              <w:autoSpaceDN w:val="0"/>
              <w:adjustRightInd w:val="0"/>
              <w:spacing w:after="0" w:line="240" w:lineRule="auto"/>
              <w:ind w:left="360" w:firstLine="0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57747880" w14:textId="30633249" w:rsidTr="00336A3E">
        <w:trPr>
          <w:trHeight w:val="419"/>
        </w:trPr>
        <w:tc>
          <w:tcPr>
            <w:tcW w:w="715" w:type="dxa"/>
          </w:tcPr>
          <w:p w14:paraId="7349FCB7" w14:textId="51D5199A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087" w:type="dxa"/>
          </w:tcPr>
          <w:p w14:paraId="7870F66F" w14:textId="76C4525D" w:rsidR="00336A3E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Karta Zarządzania</w:t>
            </w:r>
          </w:p>
        </w:tc>
        <w:tc>
          <w:tcPr>
            <w:tcW w:w="6520" w:type="dxa"/>
          </w:tcPr>
          <w:p w14:paraId="71727C61" w14:textId="77777777" w:rsidR="00336A3E" w:rsidRDefault="00336A3E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52" w:hanging="352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Niezależna od zainstalowanego na serwerze systemu operacyjnego posiadająca dedykowane port RJ-45 Gigabit Ethernet umożliwiająca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:</w:t>
            </w:r>
          </w:p>
          <w:p w14:paraId="7515813D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zdalny dostęp do graficznego interfejsu Web karty zarządzającej</w:t>
            </w:r>
          </w:p>
          <w:p w14:paraId="2AF9826C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szyfrowane połączenie (TLS) oraz autentykacje i autoryzację użytkownika</w:t>
            </w:r>
          </w:p>
          <w:p w14:paraId="7905AF47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podmontowania zdalnych wirtualnych napędów</w:t>
            </w:r>
          </w:p>
          <w:p w14:paraId="75590EBF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wirtualną konsolę z dostępem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do myszy, klawiatury</w:t>
            </w:r>
          </w:p>
          <w:p w14:paraId="17356585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wsparcie dla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IPv6</w:t>
            </w:r>
          </w:p>
          <w:p w14:paraId="3DD3897E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wsparcie dla SNMP; IPMI2.0, VLAN </w:t>
            </w:r>
            <w:proofErr w:type="spellStart"/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tagging</w:t>
            </w:r>
            <w:proofErr w:type="spellEnd"/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SSH</w:t>
            </w:r>
          </w:p>
          <w:p w14:paraId="5194A7C8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zdalnego monitorowania w czasie rzeczywistym poboru prądu przez serwer, dane </w:t>
            </w:r>
            <w:r w:rsidRPr="00D7418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historyczne powinny być dostępne przez min. 7 dni wstecz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.</w:t>
            </w:r>
          </w:p>
          <w:p w14:paraId="3B84B983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zdalnego ustawienia limitu poboru prądu przez konkretny serw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er</w:t>
            </w:r>
          </w:p>
          <w:p w14:paraId="1075563E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integracja z Active Director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y</w:t>
            </w:r>
          </w:p>
          <w:p w14:paraId="55AEF987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obsługi przez ośmiu administratorów jednocześn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ie</w:t>
            </w:r>
          </w:p>
          <w:p w14:paraId="4A50B23A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Wsparcie dla automatycznej rejestracji D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NS</w:t>
            </w:r>
          </w:p>
          <w:p w14:paraId="4E1EBEE4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wsparcie dla LLD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</w:t>
            </w:r>
          </w:p>
          <w:p w14:paraId="36611C50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wysyłanie do administratora maila z powiadomieniem o awarii lub zmianie konfiguracji sprzętowe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j</w:t>
            </w:r>
          </w:p>
          <w:p w14:paraId="67B7D39E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podłączenia lokalnego poprzez złącze RS-232</w:t>
            </w:r>
          </w:p>
          <w:p w14:paraId="35CD3579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zarządzania bezpośredniego poprzez złącze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microUSB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umieszczone na froncie obudowy</w:t>
            </w:r>
          </w:p>
          <w:p w14:paraId="5E16C604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Monitorowanie zużycia dysków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SSD</w:t>
            </w:r>
          </w:p>
          <w:p w14:paraId="0688ADBB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monitorowania z jednej konsoli min. 100 serwerami fizycznym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</w:t>
            </w:r>
          </w:p>
          <w:p w14:paraId="314E05F1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Automatyczne zgłaszanie alertów do centrum serwisowego producent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</w:t>
            </w:r>
          </w:p>
          <w:p w14:paraId="529374E6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Automatyczne update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firmware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dla wszystkich komponentów serwera</w:t>
            </w:r>
          </w:p>
          <w:p w14:paraId="5B9A864A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przywrócenia poprzednich wersji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irmware</w:t>
            </w:r>
            <w:proofErr w:type="spellEnd"/>
          </w:p>
          <w:p w14:paraId="2047F393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eksportu eksportu/importu konfiguracji (ustawienie karty zarządzającej,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BIOSu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kart sieciowych, HBA oraz konfiguracji kontrolera RAID) serwera do pliku XML lub JSO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N</w:t>
            </w:r>
          </w:p>
          <w:p w14:paraId="72C09729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zaimportowania ustawień, poprzez bezpośrednie podłączenie plików konfiguracy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jnych</w:t>
            </w:r>
          </w:p>
          <w:p w14:paraId="252C99FE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Automatyczne tworzenie kopii ustawień serwera w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opraciu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o harmonogram</w:t>
            </w:r>
          </w:p>
          <w:p w14:paraId="7D54CD7E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wykrywania odchyleń konfiguracji na poziomie konfiguracji UEFI oraz wersji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firmware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serwer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</w:t>
            </w:r>
          </w:p>
          <w:p w14:paraId="0641E248" w14:textId="77777777" w:rsidR="00336A3E" w:rsidRDefault="00336A3E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Serwer musi posiadać możliwość uruchomienia funkcjonalności umożliwiającej dostęp bezpośredni poprzez urządzenia mobilne  - serwer musi posiadać możliwość konfiguracji oraz monitoringu najważniejszych komponentów serwera przy użyciu dedykowanej aplikacji mobilnej min. (Android/ Apple iOS) przy użyciu jednego z protokołów BLE lub WIF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</w:t>
            </w:r>
          </w:p>
          <w:p w14:paraId="4328A3F3" w14:textId="77777777" w:rsidR="00336A3E" w:rsidRDefault="00336A3E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rozszerzenia funkcjonalności karty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o:</w:t>
            </w:r>
          </w:p>
          <w:p w14:paraId="64FD9ACE" w14:textId="77777777" w:rsidR="00336A3E" w:rsidRDefault="00336A3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wysyłania danych o stanie procesora, kart sieciowych, zasilaczy, kart GPU, lokalnych dysków i urządzeń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NVMe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, jak również dane wydajnościowe serwera do zewnętrznych narzędzi analitycznych jak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Splunk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Grafana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ElasticSearc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h</w:t>
            </w:r>
            <w:proofErr w:type="spellEnd"/>
          </w:p>
          <w:p w14:paraId="12A44EFC" w14:textId="77777777" w:rsidR="00336A3E" w:rsidRDefault="00336A3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kontrola stanu BIOS pod kątem naruszenia integralności oprogramowan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ia</w:t>
            </w:r>
          </w:p>
          <w:p w14:paraId="0D688A23" w14:textId="77777777" w:rsidR="00336A3E" w:rsidRDefault="00336A3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Automatyczne odświeżanie certyfikatów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SSL</w:t>
            </w:r>
          </w:p>
          <w:p w14:paraId="5A002EC3" w14:textId="77777777" w:rsidR="00336A3E" w:rsidRDefault="00336A3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wykorzystania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tokenu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lub aplikacji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SecurID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do uwierzytelniania wielkoskładnikowego przy logowaniu do karty zarządzające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j</w:t>
            </w:r>
          </w:p>
          <w:p w14:paraId="67A65298" w14:textId="77777777" w:rsidR="00336A3E" w:rsidRDefault="00336A3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modyfikacji reguł chłodzenia kart w slotach </w:t>
            </w:r>
            <w:proofErr w:type="spellStart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PCIe</w:t>
            </w:r>
            <w:proofErr w:type="spellEnd"/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z możliwością własnych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ustawień</w:t>
            </w:r>
          </w:p>
          <w:p w14:paraId="0EF353D7" w14:textId="77777777" w:rsidR="00336A3E" w:rsidRDefault="00336A3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ustawienia limitu temperatury powietrza wychodzącego z serwer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</w:t>
            </w:r>
          </w:p>
          <w:p w14:paraId="1564063B" w14:textId="77777777" w:rsidR="00336A3E" w:rsidRDefault="00336A3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ustawienia dopuszczalnego wzrostu temperatury powietrza przepływającego przez ser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wer</w:t>
            </w:r>
          </w:p>
          <w:p w14:paraId="0ADC13FE" w14:textId="77777777" w:rsidR="00336A3E" w:rsidRDefault="00336A3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ustawienia maksymalnej temperatury powietrza dochodzącego do slotó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w </w:t>
            </w:r>
            <w:proofErr w:type="spellStart"/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PCIe</w:t>
            </w:r>
            <w:proofErr w:type="spellEnd"/>
          </w:p>
          <w:p w14:paraId="20AAE734" w14:textId="3B1549A8" w:rsidR="00336A3E" w:rsidRPr="007116EC" w:rsidRDefault="00336A3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116E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monitorowanie przepływu powietrza na bieżąco (w CFM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423" w:type="dxa"/>
          </w:tcPr>
          <w:p w14:paraId="24DB72A2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lastRenderedPageBreak/>
              <w:t>TAK/NIE*</w:t>
            </w:r>
          </w:p>
          <w:p w14:paraId="11C96707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76823787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688CD6AF" w14:textId="2B8CCD1A" w:rsidR="00336A3E" w:rsidRPr="00336A3E" w:rsidRDefault="004E0119" w:rsidP="004E011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 xml:space="preserve">     …………………………………………………</w:t>
            </w:r>
          </w:p>
        </w:tc>
      </w:tr>
      <w:tr w:rsidR="00336A3E" w:rsidRPr="00B22C55" w14:paraId="6A5F46A8" w14:textId="7E14F24E" w:rsidTr="00336A3E">
        <w:trPr>
          <w:trHeight w:val="419"/>
        </w:trPr>
        <w:tc>
          <w:tcPr>
            <w:tcW w:w="715" w:type="dxa"/>
          </w:tcPr>
          <w:p w14:paraId="426D16FA" w14:textId="09A40E3E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lastRenderedPageBreak/>
              <w:t>16</w:t>
            </w:r>
          </w:p>
        </w:tc>
        <w:tc>
          <w:tcPr>
            <w:tcW w:w="2087" w:type="dxa"/>
          </w:tcPr>
          <w:p w14:paraId="6E175420" w14:textId="56D3270D" w:rsidR="00336A3E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Oprogramowa-nie</w:t>
            </w:r>
            <w:proofErr w:type="spellEnd"/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 xml:space="preserve"> do zarządzania</w:t>
            </w:r>
          </w:p>
        </w:tc>
        <w:tc>
          <w:tcPr>
            <w:tcW w:w="6520" w:type="dxa"/>
          </w:tcPr>
          <w:p w14:paraId="24342B5C" w14:textId="77777777" w:rsidR="00336A3E" w:rsidRDefault="00336A3E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zainstalowania oprogramowania producenta do zarządzania, spełniającego poniższe wymagani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a:</w:t>
            </w:r>
          </w:p>
          <w:p w14:paraId="1FF6A298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Wsparcie dla serwerów, urządzeń sieciowych oraz pamięci masowyc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h</w:t>
            </w:r>
          </w:p>
          <w:p w14:paraId="2B0D780A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integracja z Active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Directory</w:t>
            </w:r>
          </w:p>
          <w:p w14:paraId="67EA785A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zarządzania dostarczonymi serwerami bez udziału dedykowanego agent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</w:t>
            </w:r>
          </w:p>
          <w:p w14:paraId="5007405D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Wsparcie dla protokołów SNMP, IPMI, Linux SSH,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Redfish</w:t>
            </w:r>
            <w:proofErr w:type="spellEnd"/>
          </w:p>
          <w:p w14:paraId="426BC78E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uruchamiania procesu wykrywania urządzeń w oparciu o harmonogra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</w:t>
            </w:r>
          </w:p>
          <w:p w14:paraId="23F21217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Szczegółowy opis wykrytych systemów oraz ich k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omponentów</w:t>
            </w:r>
          </w:p>
          <w:p w14:paraId="7E99B7A2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eksportu raportu do CSV, HTML, XLS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PDF</w:t>
            </w:r>
          </w:p>
          <w:p w14:paraId="3C4823E5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tworzenia własnych raportów w oparciu o wszystkie informacje zawarte w inwentar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zu</w:t>
            </w:r>
          </w:p>
          <w:p w14:paraId="5E3BF46D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Grupowanie urządzeń w oparciu o kryteria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użytkownika</w:t>
            </w:r>
          </w:p>
          <w:p w14:paraId="664134C0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Tworzenie automatycznie grup urządzeń w oparciu o dowolny element konfiguracji serwera np. Nazwa, lokalizacja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, system </w:t>
            </w: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operacyjny, obsadzenie slotów </w:t>
            </w:r>
            <w:proofErr w:type="spellStart"/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PCIe</w:t>
            </w:r>
            <w:proofErr w:type="spellEnd"/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pozostałego czasu gwarancji</w:t>
            </w:r>
          </w:p>
          <w:p w14:paraId="32DC76C6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uruchamiania narzędzi zarządzających w poszczególnych urządzeniac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h</w:t>
            </w:r>
          </w:p>
          <w:p w14:paraId="7E031768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Szybki podgląd stanu środowi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ska</w:t>
            </w:r>
          </w:p>
          <w:p w14:paraId="505552A2" w14:textId="3A724863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Podsumowanie stanu dla każdego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urządzenia</w:t>
            </w:r>
          </w:p>
          <w:p w14:paraId="0AE88C31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Szczegółowy status urządzenia/elementu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/komponentu</w:t>
            </w:r>
          </w:p>
          <w:p w14:paraId="02B99D60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Generowanie alertów przy zmianie stanu urządzenia</w:t>
            </w:r>
          </w:p>
          <w:p w14:paraId="581208B2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Filtry raportów umożliwiające podgląd najważniejszych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zdarzeń</w:t>
            </w:r>
          </w:p>
          <w:p w14:paraId="38730AFE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Integracja z service </w:t>
            </w:r>
            <w:proofErr w:type="spellStart"/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desk</w:t>
            </w:r>
            <w:proofErr w:type="spellEnd"/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producenta dostarczonej platformy sprzętowe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j</w:t>
            </w:r>
          </w:p>
          <w:p w14:paraId="7FDBE7A6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przejęcia zdalnego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pulpitu</w:t>
            </w:r>
          </w:p>
          <w:p w14:paraId="42378384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podmontowania wirtualnego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napędu</w:t>
            </w:r>
          </w:p>
          <w:p w14:paraId="60A50502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Kreator umożliwiający dostosowanie akcji dla wybranych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alertów</w:t>
            </w:r>
          </w:p>
          <w:p w14:paraId="359B1E8C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importu plików MIB</w:t>
            </w:r>
          </w:p>
          <w:p w14:paraId="25C5C591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Przesyłanie alertów „as-</w:t>
            </w:r>
            <w:proofErr w:type="spellStart"/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is</w:t>
            </w:r>
            <w:proofErr w:type="spellEnd"/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” do innych konsol firm t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rzecich</w:t>
            </w:r>
          </w:p>
          <w:p w14:paraId="49F3D5AB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definiowania ról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administratorów</w:t>
            </w:r>
          </w:p>
          <w:p w14:paraId="76DB2F61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zdalnej aktualizacji oprogramowania wewnętrznego serweró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</w:t>
            </w:r>
          </w:p>
          <w:p w14:paraId="78586CA2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570FE1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Aktualizacja oparta o wybranie źródła bibliotek (lokalna, on-line producenta oferowanego rozwiąz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ania)</w:t>
            </w:r>
          </w:p>
          <w:p w14:paraId="3B4C5C9A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A64257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instalacji oprogramowania wewnętrznego bez potrzeby instalacji 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genta</w:t>
            </w:r>
          </w:p>
          <w:p w14:paraId="44650674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A64257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automatycznego generowania i zgłaszania incydentów awarii bezpośrednio do centrum serwisowego producenta serwer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ów</w:t>
            </w:r>
          </w:p>
          <w:p w14:paraId="627B7020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a.</w:t>
            </w:r>
          </w:p>
          <w:p w14:paraId="7D9C4F7A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tworzenia sprzętowej konfiguracji bazowej i na jej podstawie weryfikacji środowiska w celu wykrycia rozbieżności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.</w:t>
            </w:r>
          </w:p>
          <w:p w14:paraId="2562D832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Wdrażanie serwerów, rozwiązań modularnych oraz przełączników sieciowych w oparciu o profil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e</w:t>
            </w:r>
          </w:p>
          <w:p w14:paraId="22EFC170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migracji ustawień serwera wraz z wirtualnymi adresami sieciowymi (MAC, WWN, IQN) między urządzenia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mi.</w:t>
            </w:r>
          </w:p>
          <w:p w14:paraId="6774A791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Tworzenie gotowych paczek informacji umożliwiających zdiagnozowanie awarii urządzenia przez serwis producenta</w:t>
            </w:r>
          </w:p>
          <w:p w14:paraId="57E1D9BE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Zdalne uruchamianie diagnostyki serwera</w:t>
            </w:r>
          </w:p>
          <w:p w14:paraId="213C29E6" w14:textId="77777777" w:rsidR="00336A3E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Dedykowana aplikacja na urządzenia mobilne integrująca się z wyżej opisanymi oprogramowaniem zarządzaj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ącymi</w:t>
            </w:r>
          </w:p>
          <w:p w14:paraId="100351A1" w14:textId="43E5AC99" w:rsidR="00336A3E" w:rsidRPr="00570FE1" w:rsidRDefault="00336A3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Oprogramowanie dostarczane jako wirtualny </w:t>
            </w:r>
            <w:proofErr w:type="spellStart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appliance</w:t>
            </w:r>
            <w:proofErr w:type="spellEnd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dla KVM, </w:t>
            </w:r>
            <w:proofErr w:type="spellStart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ESXi</w:t>
            </w:r>
            <w:proofErr w:type="spellEnd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i Hyper-V</w:t>
            </w:r>
          </w:p>
        </w:tc>
        <w:tc>
          <w:tcPr>
            <w:tcW w:w="4423" w:type="dxa"/>
          </w:tcPr>
          <w:p w14:paraId="381227FC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lastRenderedPageBreak/>
              <w:t>TAK/NIE*</w:t>
            </w:r>
          </w:p>
          <w:p w14:paraId="2B94ADF0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01E19D4B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…………………………………………………</w:t>
            </w:r>
          </w:p>
          <w:p w14:paraId="04A08869" w14:textId="3A2E4EE4" w:rsidR="00336A3E" w:rsidRPr="004E0119" w:rsidRDefault="004E0119" w:rsidP="004E011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 xml:space="preserve">     </w:t>
            </w:r>
            <w:r w:rsidRPr="004E0119"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3E1963C3" w14:textId="1D9DD12E" w:rsidTr="00336A3E">
        <w:trPr>
          <w:trHeight w:val="419"/>
        </w:trPr>
        <w:tc>
          <w:tcPr>
            <w:tcW w:w="715" w:type="dxa"/>
          </w:tcPr>
          <w:p w14:paraId="1C981C08" w14:textId="59F3FDE0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lastRenderedPageBreak/>
              <w:t>17</w:t>
            </w:r>
          </w:p>
        </w:tc>
        <w:tc>
          <w:tcPr>
            <w:tcW w:w="2087" w:type="dxa"/>
          </w:tcPr>
          <w:p w14:paraId="12781947" w14:textId="1BB5CCA1" w:rsidR="00336A3E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Oprogramowa-nie</w:t>
            </w:r>
            <w:proofErr w:type="spellEnd"/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 xml:space="preserve"> do monitorowania</w:t>
            </w:r>
          </w:p>
        </w:tc>
        <w:tc>
          <w:tcPr>
            <w:tcW w:w="6520" w:type="dxa"/>
          </w:tcPr>
          <w:p w14:paraId="7B1EF6D1" w14:textId="77777777" w:rsidR="00336A3E" w:rsidRDefault="00336A3E" w:rsidP="00D74181">
            <w:pPr>
              <w:autoSpaceDE w:val="0"/>
              <w:autoSpaceDN w:val="0"/>
              <w:adjustRightInd w:val="0"/>
              <w:spacing w:after="0" w:line="240" w:lineRule="auto"/>
              <w:ind w:left="360" w:firstLine="0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Oparta na chmurze aplikacja Producenta oferowanego urządzenia, która zapewnia proaktywne monitorowanie i rozwiązywanie problemów infrastruktury IT oraz integrację z posiadaną platformą wirtualizacji </w:t>
            </w:r>
            <w:proofErr w:type="spellStart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. Zaproponowane rozwiązanie musi posiadać następujące funkcjonalności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:</w:t>
            </w:r>
          </w:p>
          <w:p w14:paraId="79A67640" w14:textId="77777777" w:rsidR="00336A3E" w:rsidRDefault="00336A3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Monitoring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:</w:t>
            </w:r>
          </w:p>
          <w:p w14:paraId="6094279D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ilość podłączonych oraz rozłączonych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systemów</w:t>
            </w:r>
          </w:p>
          <w:p w14:paraId="23389931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stan podłączonych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urządzeń</w:t>
            </w:r>
          </w:p>
          <w:p w14:paraId="37FD9876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informacje o potencjalnych zagrożeniach związanych z </w:t>
            </w:r>
            <w:proofErr w:type="spellStart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cyberbezpieczeństwem</w:t>
            </w:r>
            <w:proofErr w:type="spellEnd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w oparciu o najlepsze praktyki i szczegółową analizę posiadanych systemó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</w:t>
            </w:r>
          </w:p>
          <w:p w14:paraId="69BF1657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Informacje o alertach z podziałem na minimum: krytyczne, błędy, ostrzeżeni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</w:t>
            </w:r>
          </w:p>
          <w:p w14:paraId="4DE52B02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informacje o statusie gwarancji dla poszczególnych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urządzeń</w:t>
            </w:r>
          </w:p>
          <w:p w14:paraId="4DB2615A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informacje o stanie licencji na posiadane oprogramowanie rozszerzające funkcjonalności urządze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ń</w:t>
            </w:r>
          </w:p>
          <w:p w14:paraId="1FD7410B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informacje w oparciu o dane historyczne umożliwiające określenie trendów krótko- i długoterminowej prognozy wykorzystania przestrzeni na pamięciach masowyc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h.</w:t>
            </w:r>
          </w:p>
          <w:p w14:paraId="2958F412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Wykrywanie anomalii w oparciu o analizę zajętości przestrzeni na pamięciach masowyc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h</w:t>
            </w:r>
          </w:p>
          <w:p w14:paraId="1FB8738D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Wykrywanie anomalii wydajnościowych w oparciu o uczenie maszynowe oraz porównanie </w:t>
            </w: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parametrów historycznych i bieżących. Funkcjonalność ta musi wspierać serwery, urządzenia sieciowe oraz systemy pamięci masowych</w:t>
            </w:r>
          </w:p>
          <w:p w14:paraId="168330B1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Monitorowanie wydajności, przepustowości oraz opóźnień dla systemy pamięci masowyc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h</w:t>
            </w:r>
          </w:p>
          <w:p w14:paraId="41E367A9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Zaimplementowana analityka predykcyjna umożliwiająca określenie szacowanego czasu awarii dla optyki przełączników FC</w:t>
            </w:r>
          </w:p>
          <w:p w14:paraId="304C07C0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Szczegółowe informacje dla serwerów o modelu, konfiguracji, wersjach </w:t>
            </w:r>
            <w:proofErr w:type="spellStart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firmware</w:t>
            </w:r>
            <w:proofErr w:type="spellEnd"/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poszczególnych komponentów adresacji IP karty zarządzającej</w:t>
            </w:r>
          </w:p>
          <w:p w14:paraId="283BF1D5" w14:textId="77777777" w:rsidR="00336A3E" w:rsidRDefault="00336A3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8715F4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Monitoring parametrów serwerów z informacją o minimum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:</w:t>
            </w:r>
          </w:p>
          <w:p w14:paraId="2BF5AADE" w14:textId="77777777" w:rsidR="00336A3E" w:rsidRDefault="00336A3E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Obciążeniu p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rocesora</w:t>
            </w:r>
          </w:p>
          <w:p w14:paraId="29693256" w14:textId="77777777" w:rsidR="00336A3E" w:rsidRDefault="00336A3E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Zużyciu pamięci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RAM</w:t>
            </w:r>
          </w:p>
          <w:p w14:paraId="4EF0DAB8" w14:textId="77777777" w:rsidR="00336A3E" w:rsidRDefault="00336A3E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Temperaturze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procesorów</w:t>
            </w:r>
          </w:p>
          <w:p w14:paraId="617ACE29" w14:textId="77777777" w:rsidR="00336A3E" w:rsidRDefault="00336A3E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Temperaturze powietrza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wlotowego</w:t>
            </w:r>
          </w:p>
          <w:p w14:paraId="045EAF41" w14:textId="77777777" w:rsidR="00336A3E" w:rsidRDefault="00336A3E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Zużyciu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prądu</w:t>
            </w:r>
          </w:p>
          <w:p w14:paraId="209A4CF1" w14:textId="77777777" w:rsidR="00336A3E" w:rsidRDefault="00336A3E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Zmianach w fizycznej konfiguracji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serwera</w:t>
            </w:r>
          </w:p>
          <w:p w14:paraId="7CA5205A" w14:textId="77777777" w:rsidR="00336A3E" w:rsidRDefault="00336A3E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Dla wszystkich wymienionych parametrów muszą być dostępne dane historyczne oraz automatycznie generowana informacja o anomaliach</w:t>
            </w:r>
          </w:p>
          <w:p w14:paraId="4F1486AB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486" w:hanging="426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Monitoring parametrów pamięci masowych z informacją o minimum</w:t>
            </w:r>
          </w:p>
          <w:p w14:paraId="2078E947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Opóźnienia</w:t>
            </w:r>
          </w:p>
          <w:p w14:paraId="3F1805D7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IO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PS</w:t>
            </w:r>
          </w:p>
          <w:p w14:paraId="797FA00F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Przepustow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ości</w:t>
            </w:r>
          </w:p>
          <w:p w14:paraId="3A9126BD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Utylizacji k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ontrolerów</w:t>
            </w:r>
          </w:p>
          <w:p w14:paraId="0EC02283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Pojemność całkowita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i dostępna</w:t>
            </w:r>
          </w:p>
          <w:p w14:paraId="219764EC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Wszystkie informacje muszą być dostępne zarówno dla całej pamięci masowej jak i poszczególnych LUN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-ów</w:t>
            </w:r>
          </w:p>
          <w:p w14:paraId="177B5C20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Dla wszystkich wymienionych powyżej parametrów muszą być dostępne dane historyczne oraz automatycznie generowana informacja o anomali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ach</w:t>
            </w:r>
          </w:p>
          <w:p w14:paraId="58EA2BE5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Dane historyczne o wykorzystaniu przestrzeni pamięci masowej muszą być przechowywane co najmniej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2 lata</w:t>
            </w:r>
          </w:p>
          <w:p w14:paraId="75D1F64B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Informacje o poziomie redukcji</w:t>
            </w:r>
          </w:p>
          <w:p w14:paraId="2CA4A00F" w14:textId="77777777" w:rsidR="00336A3E" w:rsidRDefault="00336A3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Informacje o statusie replikacji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oraz </w:t>
            </w:r>
            <w:proofErr w:type="spellStart"/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snapshotów</w:t>
            </w:r>
            <w:proofErr w:type="spellEnd"/>
          </w:p>
          <w:p w14:paraId="5952F393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486" w:hanging="426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Monitoring parametrów przełączników sieciowych z informacją o minimum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:</w:t>
            </w:r>
          </w:p>
          <w:p w14:paraId="01A175DA" w14:textId="77777777" w:rsidR="00336A3E" w:rsidRDefault="00336A3E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Modelu, oprogramowania, adresacji IP, MAC adres, nr seryjn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y</w:t>
            </w:r>
          </w:p>
          <w:p w14:paraId="3648659C" w14:textId="77777777" w:rsidR="00336A3E" w:rsidRDefault="00336A3E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Stanie komponentów: zasilacze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wentylatory</w:t>
            </w:r>
          </w:p>
          <w:p w14:paraId="45509A1D" w14:textId="77777777" w:rsidR="00336A3E" w:rsidRDefault="00336A3E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Podłączonych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hostach</w:t>
            </w:r>
          </w:p>
          <w:p w14:paraId="7DB4F8E9" w14:textId="77777777" w:rsidR="00336A3E" w:rsidRDefault="00336A3E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Ilości i statusu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portów</w:t>
            </w:r>
          </w:p>
          <w:p w14:paraId="58EB14EB" w14:textId="77777777" w:rsidR="00336A3E" w:rsidRDefault="00336A3E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Utylizacj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 procesora</w:t>
            </w:r>
          </w:p>
          <w:p w14:paraId="3A760CA3" w14:textId="77777777" w:rsidR="00336A3E" w:rsidRDefault="00336A3E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Utylizacji poszczególnych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portów</w:t>
            </w:r>
          </w:p>
          <w:p w14:paraId="5944A2C1" w14:textId="77777777" w:rsidR="00336A3E" w:rsidRDefault="00336A3E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Dla wszystkich wymienionych powyżej parametrów muszą być dostępne dane historyczne oraz automatycznie generowana informacja o anomalia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ch</w:t>
            </w:r>
          </w:p>
          <w:p w14:paraId="03DA49D4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486" w:hanging="426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Aktualizacja </w:t>
            </w:r>
            <w:proofErr w:type="spellStart"/>
            <w:r w:rsidRPr="00FE63C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irmware</w:t>
            </w:r>
            <w:proofErr w:type="spellEnd"/>
          </w:p>
          <w:p w14:paraId="68065756" w14:textId="77777777" w:rsidR="00336A3E" w:rsidRDefault="00336A3E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053" w:hanging="284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aktualizcji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firmware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oprogramowania zarządzającego dla systemów pamięci masowych, wraz z informacją o zalecanych wersjach opro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gramowania</w:t>
            </w:r>
          </w:p>
          <w:p w14:paraId="7BA942DB" w14:textId="77777777" w:rsidR="00336A3E" w:rsidRDefault="00336A3E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053" w:hanging="284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aktualizcji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firmware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oprogramowania zarządzającego dla serwerów, wraz z informacją o zalecanych wersjach oprogram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owania</w:t>
            </w:r>
          </w:p>
          <w:p w14:paraId="6BBC69DB" w14:textId="77777777" w:rsidR="00336A3E" w:rsidRDefault="00336A3E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053" w:hanging="284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aktualizcji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firmware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, oprogramowania zarządzającego dla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rozwiazań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HCI, wraz z informacją o zalecanych wersjach oprogramowa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nia</w:t>
            </w:r>
          </w:p>
          <w:p w14:paraId="0AAEFD41" w14:textId="77777777" w:rsidR="00336A3E" w:rsidRDefault="00336A3E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053" w:hanging="284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aktualizcji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firmware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dla systemów przełączników FC, wraz z informacją o zalecanych wersjach o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programowania</w:t>
            </w:r>
          </w:p>
          <w:p w14:paraId="685569CA" w14:textId="77777777" w:rsidR="00336A3E" w:rsidRDefault="00336A3E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053" w:hanging="284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aktualizcji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firmware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, dla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deduplikatorów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, wraz z informacją o zalecanych wersjach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oprogramowania</w:t>
            </w:r>
          </w:p>
          <w:p w14:paraId="3B5CD025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486" w:hanging="426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Raporty</w:t>
            </w:r>
          </w:p>
          <w:p w14:paraId="0F6574F8" w14:textId="77777777" w:rsidR="00336A3E" w:rsidRDefault="00336A3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generowania raportów dla serwerów zawierających informację</w:t>
            </w:r>
          </w:p>
          <w:p w14:paraId="41F8C87C" w14:textId="77777777" w:rsidR="00336A3E" w:rsidRDefault="00336A3E" w:rsidP="00F05809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2206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- </w:t>
            </w: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Nazwie hosta, modelu serwera, nr serwisowym, dacie końca okresu kontraktu serwisowego, zainstalowanym systemie operacyjnym, protokole komunikacyjnym z systemem pamięci maso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wej</w:t>
            </w:r>
          </w:p>
          <w:p w14:paraId="2D93DFAE" w14:textId="77777777" w:rsidR="00336A3E" w:rsidRDefault="00336A3E" w:rsidP="00F05809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2206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- </w:t>
            </w: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Średnim obciążeniu: procesorów, pamięci RAM,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IO,</w:t>
            </w:r>
          </w:p>
          <w:p w14:paraId="7AC4775B" w14:textId="77777777" w:rsidR="00336A3E" w:rsidRDefault="00336A3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generowania raportów dla systemów pamięci masowych zawierających informację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o:</w:t>
            </w:r>
          </w:p>
          <w:p w14:paraId="4DCCBAB7" w14:textId="77777777" w:rsidR="00336A3E" w:rsidRDefault="00336A3E" w:rsidP="00F05809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2206"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- </w:t>
            </w: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Nazwie, nr seryjnym, lokalizacji urządzenia, modelu urządzenia, wersji oprogramowania, zajętości systemu oraz poziomu redukcją danych, informacje o utworzonych LUN-ach i systemach pliku, status replikac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ji</w:t>
            </w:r>
          </w:p>
          <w:p w14:paraId="6C1B7C4B" w14:textId="77777777" w:rsidR="00336A3E" w:rsidRDefault="00336A3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Generowanie raportów do plików CSV 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PDF</w:t>
            </w:r>
          </w:p>
          <w:p w14:paraId="22FEC479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627" w:hanging="425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Cyberbezpieczeństw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</w:t>
            </w:r>
            <w:proofErr w:type="spellEnd"/>
          </w:p>
          <w:p w14:paraId="76717A46" w14:textId="77777777" w:rsidR="00336A3E" w:rsidRDefault="00336A3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Analiza środowiska w oparciu o najlepsze praktyki dotyczące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cyberbezpieczeństwa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sprawdzająca stan poszczególnych urządzeń w środowisku i przypisujący im odpowiedni wynik </w:t>
            </w: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bezpieczeństwa. System musi informować administratora o wykrytych lukach bezpieczeństwa oraz sposobie ich zabezpieczenia</w:t>
            </w:r>
          </w:p>
          <w:p w14:paraId="5121A52A" w14:textId="77777777" w:rsidR="00336A3E" w:rsidRDefault="00336A3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Musi istnieć możliwość tworzenia własnych polityk bezpieczeństwa w oparciu o wzorce dla poszczególnych urządzeń</w:t>
            </w:r>
          </w:p>
          <w:p w14:paraId="45933F7C" w14:textId="77777777" w:rsidR="00336A3E" w:rsidRDefault="00336A3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Stała analiza środowiska IT umożliwiająca wykrycie ataku </w:t>
            </w:r>
            <w:proofErr w:type="spellStart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ransomware</w:t>
            </w:r>
            <w:proofErr w:type="spellEnd"/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na podstawie analizy posiadanych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danych</w:t>
            </w:r>
          </w:p>
          <w:p w14:paraId="507E09EF" w14:textId="77777777" w:rsidR="00336A3E" w:rsidRDefault="00336A3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przypisania dedykowanych ról dla poszczególnych administratorów</w:t>
            </w:r>
          </w:p>
          <w:p w14:paraId="7B9E76BC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627" w:hanging="425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0580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Wspieran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e urządzenia</w:t>
            </w:r>
          </w:p>
          <w:p w14:paraId="1FA6DD1F" w14:textId="77777777" w:rsidR="00336A3E" w:rsidRDefault="00336A3E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194" w:hanging="425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Urządzenie Producenta dostarczane w ramach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postępowania</w:t>
            </w:r>
          </w:p>
          <w:p w14:paraId="7755573D" w14:textId="77777777" w:rsidR="00336A3E" w:rsidRDefault="00336A3E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194" w:hanging="425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Posiadane przez Zamawiającego serwery, urządzenia pamięci masowych, przełączniki sieciowe, przełączniki SAN, rozwiązania HCI, </w:t>
            </w:r>
            <w:proofErr w:type="spellStart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deduplikatory</w:t>
            </w:r>
            <w:proofErr w:type="spellEnd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Producenta oferowanego urządzenia (jeśli takie są w posiadaniu Zamawiając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ego)</w:t>
            </w:r>
          </w:p>
          <w:p w14:paraId="34EA136E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627" w:hanging="425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Wirtualny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asystent</w:t>
            </w:r>
          </w:p>
          <w:p w14:paraId="53A73BE5" w14:textId="77777777" w:rsidR="00336A3E" w:rsidRDefault="00336A3E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Wbudowana w platformę funkcjonalność wirtualnego asystenta w oparciu o algorytmy </w:t>
            </w:r>
            <w:proofErr w:type="spellStart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GenAI</w:t>
            </w:r>
            <w:proofErr w:type="spellEnd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przy dostępie do bazy wiedzy producenta urządzeń oraz analizie danych z monitoringu poszczególnych elementów infrastruktury</w:t>
            </w:r>
          </w:p>
          <w:p w14:paraId="772D6E6F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911" w:hanging="709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rozszerzenia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funkcjonalności</w:t>
            </w:r>
          </w:p>
          <w:p w14:paraId="7EAA4134" w14:textId="77777777" w:rsidR="00336A3E" w:rsidRDefault="00336A3E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Możliwość rozbudowy systemu o zintegrowane i dodatkowe płatne moduły do monitoringu aplikacji oraz </w:t>
            </w: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zarządzania incydentami w ramach infrastruktury</w:t>
            </w:r>
          </w:p>
          <w:p w14:paraId="2F53E12C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2053" w:hanging="851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Inne</w:t>
            </w:r>
          </w:p>
          <w:p w14:paraId="246E7F61" w14:textId="2F5B522F" w:rsidR="00336A3E" w:rsidRPr="00FE63C3" w:rsidRDefault="00336A3E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Oferowana platforma musi posiadać dedykowaną aplikację na urządzenia iOS oraz Andro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id</w:t>
            </w:r>
          </w:p>
        </w:tc>
        <w:tc>
          <w:tcPr>
            <w:tcW w:w="4423" w:type="dxa"/>
          </w:tcPr>
          <w:p w14:paraId="1A904F6A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lastRenderedPageBreak/>
              <w:t>TAK/NIE*</w:t>
            </w:r>
          </w:p>
          <w:p w14:paraId="2D4351C0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0AA40E17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4A6E8B8E" w14:textId="52BD4BF1" w:rsidR="00336A3E" w:rsidRPr="008715F4" w:rsidRDefault="004E0119" w:rsidP="004E0119">
            <w:pPr>
              <w:autoSpaceDE w:val="0"/>
              <w:autoSpaceDN w:val="0"/>
              <w:adjustRightInd w:val="0"/>
              <w:spacing w:after="0" w:line="240" w:lineRule="auto"/>
              <w:ind w:left="360" w:firstLine="0"/>
              <w:contextualSpacing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47969F0B" w14:textId="0DECA91F" w:rsidTr="00336A3E">
        <w:trPr>
          <w:trHeight w:val="419"/>
        </w:trPr>
        <w:tc>
          <w:tcPr>
            <w:tcW w:w="715" w:type="dxa"/>
          </w:tcPr>
          <w:p w14:paraId="29CD64C4" w14:textId="657C04A6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lastRenderedPageBreak/>
              <w:t>18</w:t>
            </w:r>
          </w:p>
        </w:tc>
        <w:tc>
          <w:tcPr>
            <w:tcW w:w="2087" w:type="dxa"/>
          </w:tcPr>
          <w:p w14:paraId="479F8BFE" w14:textId="4BA4D49B" w:rsidR="00336A3E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Certyfikaty</w:t>
            </w:r>
          </w:p>
        </w:tc>
        <w:tc>
          <w:tcPr>
            <w:tcW w:w="6520" w:type="dxa"/>
          </w:tcPr>
          <w:p w14:paraId="64DBC639" w14:textId="77777777" w:rsidR="00336A3E" w:rsidRDefault="00336A3E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Serwer musi być wyprodukowany zgodnie z normą ISO-9001:2015, ISO-50001 oraz ISO-1400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</w:t>
            </w:r>
          </w:p>
          <w:p w14:paraId="02FEA902" w14:textId="77777777" w:rsidR="00336A3E" w:rsidRDefault="00336A3E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Serwer musi posiadać deklaracj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ę CE</w:t>
            </w:r>
          </w:p>
          <w:p w14:paraId="4F246F51" w14:textId="77777777" w:rsidR="00336A3E" w:rsidRDefault="00336A3E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Serwer musi spełniać wymagania normy NIST SP 800-193 ochrony przed cyberataka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mi</w:t>
            </w:r>
          </w:p>
          <w:p w14:paraId="7B2F1FAF" w14:textId="77777777" w:rsidR="00336A3E" w:rsidRPr="007A4F6A" w:rsidRDefault="00336A3E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</w:t>
            </w:r>
            <w:hyperlink r:id="rId8" w:history="1">
              <w:r w:rsidRPr="007A4F6A">
                <w:rPr>
                  <w:rStyle w:val="Hipercze"/>
                  <w:rFonts w:ascii="Verdana" w:eastAsia="Times New Roman" w:hAnsi="Verdana" w:cs="Calibri"/>
                  <w:sz w:val="20"/>
                  <w:szCs w:val="20"/>
                  <w:lang w:eastAsia="pl-PL"/>
                </w:rPr>
                <w:t>www.epeat.net</w:t>
              </w:r>
            </w:hyperlink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potwierdzający spełnienie normy co najmniej </w:t>
            </w:r>
            <w:proofErr w:type="spellStart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Epeat</w:t>
            </w:r>
            <w:proofErr w:type="spellEnd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Silver według normy wprowadzonej w 2019 roku - </w:t>
            </w:r>
            <w:r w:rsidRPr="007A4F6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Wykonawca złoży dokument potwierdzający spełnianie wymogu</w:t>
            </w:r>
          </w:p>
          <w:p w14:paraId="4ECA727A" w14:textId="4B6AA78D" w:rsidR="00336A3E" w:rsidRPr="007A4F6A" w:rsidRDefault="00336A3E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Oferowany serwer musi znajdować się na liście Windows Server </w:t>
            </w:r>
            <w:proofErr w:type="spellStart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Catalog</w:t>
            </w:r>
            <w:proofErr w:type="spellEnd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i posiadać status „</w:t>
            </w:r>
            <w:proofErr w:type="spellStart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Certified</w:t>
            </w:r>
            <w:proofErr w:type="spellEnd"/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for Windows” dla systemów Microsoft Windows Server 2022, Microsoft Windows Server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2025</w:t>
            </w:r>
          </w:p>
        </w:tc>
        <w:tc>
          <w:tcPr>
            <w:tcW w:w="4423" w:type="dxa"/>
          </w:tcPr>
          <w:p w14:paraId="444958CE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4CE0BE76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64F796B9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4B20B844" w14:textId="774A4575" w:rsidR="00336A3E" w:rsidRPr="004E0119" w:rsidRDefault="004E0119" w:rsidP="004E011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 xml:space="preserve">     </w:t>
            </w:r>
            <w:r w:rsidRPr="004E0119"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3C6B1AF2" w14:textId="4149F6C6" w:rsidTr="00336A3E">
        <w:trPr>
          <w:trHeight w:val="419"/>
        </w:trPr>
        <w:tc>
          <w:tcPr>
            <w:tcW w:w="715" w:type="dxa"/>
          </w:tcPr>
          <w:p w14:paraId="50573118" w14:textId="1673AE93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lastRenderedPageBreak/>
              <w:t>19</w:t>
            </w:r>
          </w:p>
        </w:tc>
        <w:tc>
          <w:tcPr>
            <w:tcW w:w="2087" w:type="dxa"/>
          </w:tcPr>
          <w:p w14:paraId="3C033B96" w14:textId="20B65F46" w:rsidR="00336A3E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Dokumentacja użytkownika</w:t>
            </w:r>
          </w:p>
        </w:tc>
        <w:tc>
          <w:tcPr>
            <w:tcW w:w="6520" w:type="dxa"/>
          </w:tcPr>
          <w:p w14:paraId="2E7E8ABE" w14:textId="77777777" w:rsidR="00336A3E" w:rsidRDefault="00336A3E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Zamawiający wymaga dokumentacji w języku polskim lub angi</w:t>
            </w:r>
            <w:r w:rsidRPr="007A4F6A">
              <w:rPr>
                <w:rFonts w:ascii="Verdana" w:eastAsia="Times New Roman" w:hAnsi="Verdana" w:cs="Calibri"/>
                <w:i/>
                <w:color w:val="000000"/>
                <w:sz w:val="20"/>
                <w:szCs w:val="20"/>
                <w:lang w:eastAsia="pl-PL"/>
              </w:rPr>
              <w:t>e</w:t>
            </w: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lskim</w:t>
            </w:r>
          </w:p>
          <w:p w14:paraId="6311C979" w14:textId="0CFDBF73" w:rsidR="00336A3E" w:rsidRPr="007A4F6A" w:rsidRDefault="00336A3E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  <w:t>Możliwość telefonicznego sprawdzenia konfiguracji sprzętowej serwera oraz warunków gwarancji po podaniu numeru seryjnego bezpośrednio u producenta lub jego przedstawiciela</w:t>
            </w:r>
          </w:p>
        </w:tc>
        <w:tc>
          <w:tcPr>
            <w:tcW w:w="4423" w:type="dxa"/>
          </w:tcPr>
          <w:p w14:paraId="3EB4C20C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t>TAK/NIE*</w:t>
            </w:r>
          </w:p>
          <w:p w14:paraId="37852B5D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0ADD62EF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4D8CDD40" w14:textId="12782D5E" w:rsidR="00336A3E" w:rsidRPr="004E0119" w:rsidRDefault="004E0119" w:rsidP="004E011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 xml:space="preserve">     </w:t>
            </w:r>
            <w:r w:rsidRPr="004E0119">
              <w:rPr>
                <w:rFonts w:ascii="Verdana" w:hAnsi="Verdana"/>
              </w:rPr>
              <w:t>…………………………………………………</w:t>
            </w:r>
          </w:p>
        </w:tc>
      </w:tr>
      <w:tr w:rsidR="00336A3E" w:rsidRPr="00B22C55" w14:paraId="1CC4E37F" w14:textId="3010B97E" w:rsidTr="00336A3E">
        <w:trPr>
          <w:trHeight w:val="419"/>
        </w:trPr>
        <w:tc>
          <w:tcPr>
            <w:tcW w:w="715" w:type="dxa"/>
          </w:tcPr>
          <w:p w14:paraId="1F9EE031" w14:textId="32FAF0EC" w:rsidR="00336A3E" w:rsidRPr="00B22C55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087" w:type="dxa"/>
          </w:tcPr>
          <w:p w14:paraId="2D0B6AAE" w14:textId="188AD614" w:rsidR="00336A3E" w:rsidRDefault="00336A3E" w:rsidP="000D10C4">
            <w:pPr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eastAsia="pl-PL"/>
              </w:rPr>
              <w:t>Warunki gwarancji</w:t>
            </w:r>
          </w:p>
        </w:tc>
        <w:tc>
          <w:tcPr>
            <w:tcW w:w="6520" w:type="dxa"/>
          </w:tcPr>
          <w:p w14:paraId="620DE96F" w14:textId="77777777" w:rsidR="00336A3E" w:rsidRDefault="00336A3E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Zamawiający wymaga zapewnienia gwarancji Producenta z zakresu wdrażanej technologii na okres 5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lat</w:t>
            </w:r>
          </w:p>
          <w:p w14:paraId="5AEEEB14" w14:textId="77777777" w:rsidR="00336A3E" w:rsidRDefault="00336A3E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Zamawiający oczekuje możliwości zgłaszania zdarzeń serwisowych w trybie 24/7/365 następującymi kanałami: telefonicznie i przez Internet</w:t>
            </w:r>
          </w:p>
          <w:p w14:paraId="718B7366" w14:textId="77777777" w:rsidR="00336A3E" w:rsidRDefault="00336A3E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7A4F6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Zamawiający wymaga pojedynczego punktu kontaktu dla całego rozwiązania Producenta, w tym także sprzedanego oprogramowania</w:t>
            </w:r>
          </w:p>
          <w:p w14:paraId="343AA22F" w14:textId="77777777" w:rsidR="00336A3E" w:rsidRDefault="00336A3E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Zamawiający oczekuje możliwości samodzielnego kwalifikowania poziomu ważności naprawy</w:t>
            </w:r>
          </w:p>
          <w:p w14:paraId="2481F1C6" w14:textId="77777777" w:rsidR="00336A3E" w:rsidRDefault="00336A3E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Certyfikowany Technik Producenta z właściwym zestawem części do naprawy (potwierdzonym na etapie diagnostyki) powinien rozpocząć naprawę w siedzibie zamawiającego najpóźniej w następnym dniu roboczym (NBD) od zakończenia diagnostyk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i</w:t>
            </w:r>
          </w:p>
          <w:p w14:paraId="7E450285" w14:textId="77777777" w:rsidR="00336A3E" w:rsidRDefault="00336A3E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Naprawa ma się odbyć w siedzibie zamawiającego, chyba, że zamawiający dla danej naprawy zgodzi się na inną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formę</w:t>
            </w:r>
          </w:p>
          <w:p w14:paraId="73ECB9D3" w14:textId="77777777" w:rsidR="00336A3E" w:rsidRDefault="00336A3E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</w:t>
            </w:r>
          </w:p>
          <w:p w14:paraId="1FBCF883" w14:textId="77777777" w:rsidR="00336A3E" w:rsidRDefault="00336A3E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Zamawiający wymaga od podmiotu realizującego serwis lub producenta sprzętu dołączenia do oferty oświadczenia, że w przypadku wystąpienia awarii dysku twardego w urządzeniu objętym aktywnym </w:t>
            </w: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wparciem technicznym, uszkodzony dysk twardy pozostaje u Zamawiającego</w:t>
            </w:r>
          </w:p>
          <w:p w14:paraId="6F89F6C8" w14:textId="77777777" w:rsidR="00336A3E" w:rsidRDefault="00336A3E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Możliwość rozszerzenia gwarancji producenta o usługę diagnostyki sprzętu na miejscu w przypadku awarii. Charakterystyka usługi diagnostyki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:</w:t>
            </w:r>
          </w:p>
          <w:p w14:paraId="513F2A47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911" w:hanging="567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Możliwości utworzenia zgłaszania serwisowego w wyniku, którego proces diagnostyki odbędzie się na miejscu w siedzibie zamawiającego</w:t>
            </w:r>
          </w:p>
          <w:p w14:paraId="3E38854D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911" w:hanging="567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pomocy</w:t>
            </w:r>
          </w:p>
          <w:p w14:paraId="346A4000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911" w:hanging="567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Reakcja na miejscu u Zamawiającego powinna nastąpić w okresie zgodnym z czasem reakcji przypisanym do urządzenia, które posiada wykupioną usługę serwisową</w:t>
            </w:r>
          </w:p>
          <w:p w14:paraId="6638C1E9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911" w:hanging="567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</w:t>
            </w:r>
          </w:p>
          <w:p w14:paraId="715D5EE4" w14:textId="77777777" w:rsidR="00336A3E" w:rsidRDefault="00336A3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911" w:hanging="567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</w:t>
            </w: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zgodnie z umową serwisową zakupionego produktu</w:t>
            </w:r>
          </w:p>
          <w:p w14:paraId="2A085580" w14:textId="7E886801" w:rsidR="00336A3E" w:rsidRPr="0021045D" w:rsidRDefault="00336A3E" w:rsidP="00DE23FE">
            <w:pPr>
              <w:autoSpaceDE w:val="0"/>
              <w:autoSpaceDN w:val="0"/>
              <w:adjustRightInd w:val="0"/>
              <w:spacing w:after="0" w:line="240" w:lineRule="auto"/>
              <w:ind w:left="919" w:hanging="426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h)    </w:t>
            </w:r>
            <w:r w:rsidRPr="0021045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Firma serwisująca musi posiadać ISO 9001:2015 oraz ISO-27001 na świadczenie usług serwisowych oraz posiadać autoryzacje producenta urządzeń – dokumenty potwierdzające należy załączyć do oferty</w:t>
            </w:r>
          </w:p>
        </w:tc>
        <w:tc>
          <w:tcPr>
            <w:tcW w:w="4423" w:type="dxa"/>
          </w:tcPr>
          <w:p w14:paraId="4843C609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center"/>
              <w:rPr>
                <w:rFonts w:ascii="Verdana" w:hAnsi="Verdana"/>
              </w:rPr>
            </w:pPr>
            <w:r w:rsidRPr="00FE6972">
              <w:rPr>
                <w:rFonts w:ascii="Verdana" w:hAnsi="Verdana"/>
              </w:rPr>
              <w:lastRenderedPageBreak/>
              <w:t>TAK/NIE*</w:t>
            </w:r>
          </w:p>
          <w:p w14:paraId="6B112BE5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0CCDEE39" w14:textId="77777777" w:rsidR="004E0119" w:rsidRPr="00FE6972" w:rsidRDefault="004E0119" w:rsidP="004E0119">
            <w:pPr>
              <w:spacing w:after="0" w:line="240" w:lineRule="auto"/>
              <w:ind w:left="360" w:firstLine="0"/>
              <w:contextualSpacing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</w:t>
            </w:r>
          </w:p>
          <w:p w14:paraId="0CA8D711" w14:textId="3369DBE2" w:rsidR="00336A3E" w:rsidRPr="004E0119" w:rsidRDefault="004E0119" w:rsidP="004E011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</w:rPr>
              <w:t xml:space="preserve">     </w:t>
            </w:r>
            <w:r w:rsidRPr="004E0119">
              <w:rPr>
                <w:rFonts w:ascii="Verdana" w:hAnsi="Verdana"/>
              </w:rPr>
              <w:t>…………………………………………………</w:t>
            </w:r>
          </w:p>
        </w:tc>
      </w:tr>
    </w:tbl>
    <w:p w14:paraId="64C6BF8D" w14:textId="66228688" w:rsidR="000D10C4" w:rsidRDefault="000D10C4" w:rsidP="000D10C4">
      <w:pPr>
        <w:spacing w:after="0" w:line="240" w:lineRule="auto"/>
        <w:ind w:firstLine="0"/>
        <w:jc w:val="left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</w:p>
    <w:p w14:paraId="558FF575" w14:textId="0EC8727B" w:rsidR="00B22C55" w:rsidRDefault="00B22C55" w:rsidP="000D10C4">
      <w:pPr>
        <w:spacing w:after="0" w:line="240" w:lineRule="auto"/>
        <w:ind w:firstLine="0"/>
        <w:jc w:val="left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</w:p>
    <w:p w14:paraId="3ADC9E84" w14:textId="3CBA12E2" w:rsidR="00B22C55" w:rsidRDefault="00B22C55" w:rsidP="000D10C4">
      <w:pPr>
        <w:spacing w:after="0" w:line="240" w:lineRule="auto"/>
        <w:ind w:firstLine="0"/>
        <w:jc w:val="left"/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</w:pPr>
    </w:p>
    <w:p w14:paraId="0E1440B0" w14:textId="486E7488" w:rsidR="0069164E" w:rsidRDefault="0069164E" w:rsidP="000D10C4">
      <w:pPr>
        <w:spacing w:after="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2EB92DD" w14:textId="026E0F51" w:rsidR="00C84AA3" w:rsidRPr="00060C88" w:rsidRDefault="00C84AA3" w:rsidP="00C84AA3">
      <w:pPr>
        <w:rPr>
          <w:rFonts w:ascii="Verdana" w:hAnsi="Verdana"/>
          <w:b/>
          <w:sz w:val="20"/>
          <w:szCs w:val="20"/>
        </w:rPr>
      </w:pPr>
    </w:p>
    <w:p w14:paraId="534E4089" w14:textId="7C0EA4C1" w:rsidR="00C84AA3" w:rsidRPr="00060C88" w:rsidRDefault="00C84AA3" w:rsidP="00C84AA3">
      <w:pPr>
        <w:rPr>
          <w:rFonts w:ascii="Verdana" w:hAnsi="Verdana"/>
          <w:b/>
          <w:sz w:val="20"/>
          <w:szCs w:val="20"/>
        </w:rPr>
      </w:pPr>
    </w:p>
    <w:p w14:paraId="58D380EA" w14:textId="45057423" w:rsidR="00C84AA3" w:rsidRPr="00060C88" w:rsidRDefault="00C84AA3" w:rsidP="00C84AA3">
      <w:pPr>
        <w:rPr>
          <w:rFonts w:ascii="Verdana" w:hAnsi="Verdana"/>
          <w:b/>
          <w:sz w:val="20"/>
          <w:szCs w:val="20"/>
        </w:rPr>
      </w:pPr>
    </w:p>
    <w:p w14:paraId="1C394452" w14:textId="5BFEB6F5" w:rsidR="0069164E" w:rsidRDefault="0069164E" w:rsidP="00336A3E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69164E" w:rsidSect="00336A3E">
      <w:headerReference w:type="default" r:id="rId9"/>
      <w:headerReference w:type="first" r:id="rId10"/>
      <w:pgSz w:w="16840" w:h="11907" w:orient="landscape" w:code="9"/>
      <w:pgMar w:top="1418" w:right="1418" w:bottom="1418" w:left="1418" w:header="993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B8C6A" w14:textId="77777777" w:rsidR="00FF54AC" w:rsidRDefault="00FF54AC" w:rsidP="00E61C6C">
      <w:r>
        <w:separator/>
      </w:r>
    </w:p>
    <w:p w14:paraId="4F667EF2" w14:textId="77777777" w:rsidR="00FF54AC" w:rsidRDefault="00FF54AC" w:rsidP="00E61C6C"/>
  </w:endnote>
  <w:endnote w:type="continuationSeparator" w:id="0">
    <w:p w14:paraId="4C04A6D1" w14:textId="77777777" w:rsidR="00FF54AC" w:rsidRDefault="00FF54AC" w:rsidP="00E61C6C">
      <w:r>
        <w:continuationSeparator/>
      </w:r>
    </w:p>
    <w:p w14:paraId="69808899" w14:textId="77777777" w:rsidR="00FF54AC" w:rsidRDefault="00FF54AC" w:rsidP="00E61C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20D86" w14:textId="77777777" w:rsidR="00FF54AC" w:rsidRDefault="00FF54AC" w:rsidP="00E61C6C">
      <w:bookmarkStart w:id="0" w:name="_Hlk40136886"/>
      <w:bookmarkEnd w:id="0"/>
      <w:r>
        <w:separator/>
      </w:r>
    </w:p>
    <w:p w14:paraId="2D0D8DAC" w14:textId="77777777" w:rsidR="00FF54AC" w:rsidRDefault="00FF54AC" w:rsidP="00E61C6C"/>
  </w:footnote>
  <w:footnote w:type="continuationSeparator" w:id="0">
    <w:p w14:paraId="42909105" w14:textId="77777777" w:rsidR="00FF54AC" w:rsidRDefault="00FF54AC" w:rsidP="00E61C6C">
      <w:r>
        <w:continuationSeparator/>
      </w:r>
    </w:p>
    <w:p w14:paraId="3F18533E" w14:textId="77777777" w:rsidR="00FF54AC" w:rsidRDefault="00FF54AC" w:rsidP="00E61C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6C7AD" w14:textId="2E8B7005" w:rsidR="003C426D" w:rsidRDefault="003C426D" w:rsidP="005A78EE">
    <w:pPr>
      <w:pStyle w:val="Nagwek"/>
      <w:ind w:firstLine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6C7B0" w14:textId="446D1CE0" w:rsidR="003C426D" w:rsidRDefault="003C426D" w:rsidP="005A78EE">
    <w:pPr>
      <w:pStyle w:val="Nagwek"/>
      <w:ind w:firstLine="0"/>
      <w:jc w:val="center"/>
    </w:pPr>
  </w:p>
  <w:p w14:paraId="64C6C7B1" w14:textId="57531C2B" w:rsidR="003C426D" w:rsidRPr="00294B93" w:rsidRDefault="003C426D" w:rsidP="00294B93">
    <w:pPr>
      <w:pStyle w:val="Akapitzlist1"/>
      <w:spacing w:line="360" w:lineRule="auto"/>
      <w:ind w:left="0"/>
      <w:jc w:val="right"/>
      <w:rPr>
        <w:rFonts w:asciiTheme="minorHAnsi" w:hAnsiTheme="minorHAnsi" w:cstheme="minorHAnsi"/>
        <w:b/>
        <w:i/>
        <w:iCs/>
        <w:sz w:val="22"/>
        <w:szCs w:val="22"/>
      </w:rPr>
    </w:pPr>
    <w:r w:rsidRPr="009C53F6">
      <w:rPr>
        <w:rFonts w:asciiTheme="minorHAnsi" w:hAnsiTheme="minorHAnsi" w:cstheme="minorHAnsi"/>
        <w:b/>
        <w:i/>
        <w:iCs/>
      </w:rPr>
      <w:tab/>
      <w:t xml:space="preserve">      </w:t>
    </w:r>
    <w:r w:rsidR="00294B93">
      <w:rPr>
        <w:rFonts w:asciiTheme="minorHAnsi" w:hAnsiTheme="minorHAnsi" w:cstheme="minorHAnsi"/>
        <w:b/>
        <w:i/>
        <w:iCs/>
      </w:rPr>
      <w:tab/>
    </w:r>
    <w:r w:rsidR="00294B93">
      <w:rPr>
        <w:rFonts w:asciiTheme="minorHAnsi" w:hAnsiTheme="minorHAnsi" w:cstheme="minorHAnsi"/>
        <w:b/>
        <w:i/>
        <w:iCs/>
      </w:rPr>
      <w:tab/>
    </w:r>
    <w:r w:rsidR="00294B93">
      <w:rPr>
        <w:rFonts w:asciiTheme="minorHAnsi" w:hAnsiTheme="minorHAnsi" w:cstheme="minorHAnsi"/>
        <w:b/>
        <w:i/>
        <w:iCs/>
      </w:rPr>
      <w:tab/>
    </w:r>
    <w:r w:rsidR="00294B93">
      <w:rPr>
        <w:rFonts w:asciiTheme="minorHAnsi" w:hAnsiTheme="minorHAnsi" w:cstheme="minorHAnsi"/>
        <w:b/>
        <w:i/>
        <w:iCs/>
      </w:rPr>
      <w:tab/>
    </w:r>
    <w:r w:rsidR="00294B93">
      <w:rPr>
        <w:rFonts w:asciiTheme="minorHAnsi" w:hAnsiTheme="minorHAnsi" w:cstheme="minorHAnsi"/>
        <w:b/>
        <w:i/>
        <w:iCs/>
      </w:rPr>
      <w:tab/>
    </w:r>
    <w:r w:rsidR="00294B93">
      <w:rPr>
        <w:rFonts w:asciiTheme="minorHAnsi" w:hAnsiTheme="minorHAnsi" w:cstheme="minorHAnsi"/>
        <w:b/>
        <w:i/>
        <w:iCs/>
      </w:rPr>
      <w:tab/>
    </w:r>
    <w:r w:rsidR="00294B93">
      <w:rPr>
        <w:rFonts w:asciiTheme="minorHAnsi" w:hAnsiTheme="minorHAnsi" w:cstheme="minorHAnsi"/>
        <w:b/>
        <w:i/>
        <w:iCs/>
      </w:rPr>
      <w:tab/>
      <w:t xml:space="preserve">         </w:t>
    </w:r>
    <w:r w:rsidR="00294B93">
      <w:rPr>
        <w:rFonts w:asciiTheme="minorHAnsi" w:hAnsiTheme="minorHAnsi" w:cstheme="minorHAnsi"/>
        <w:b/>
        <w:i/>
        <w:iCs/>
      </w:rPr>
      <w:tab/>
    </w:r>
    <w:r w:rsidR="00294B93">
      <w:rPr>
        <w:rFonts w:asciiTheme="minorHAnsi" w:hAnsiTheme="minorHAnsi" w:cstheme="minorHAnsi"/>
        <w:b/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C5"/>
    <w:multiLevelType w:val="multilevel"/>
    <w:tmpl w:val="600893E2"/>
    <w:lvl w:ilvl="0">
      <w:start w:val="1"/>
      <w:numFmt w:val="decimal"/>
      <w:pStyle w:val="Styl3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4216F9"/>
    <w:multiLevelType w:val="hybridMultilevel"/>
    <w:tmpl w:val="CF72DEF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9F4DCB"/>
    <w:multiLevelType w:val="hybridMultilevel"/>
    <w:tmpl w:val="134E02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53AFE"/>
    <w:multiLevelType w:val="hybridMultilevel"/>
    <w:tmpl w:val="E37EDAA2"/>
    <w:lvl w:ilvl="0" w:tplc="1E96B004">
      <w:start w:val="1"/>
      <w:numFmt w:val="decimal"/>
      <w:pStyle w:val="Styl6"/>
      <w:lvlText w:val="%1.1.1.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95685"/>
    <w:multiLevelType w:val="hybridMultilevel"/>
    <w:tmpl w:val="FD58BD6A"/>
    <w:lvl w:ilvl="0" w:tplc="0415000B">
      <w:start w:val="1"/>
      <w:numFmt w:val="bullet"/>
      <w:lvlText w:val=""/>
      <w:lvlJc w:val="left"/>
      <w:pPr>
        <w:ind w:left="23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" w15:restartNumberingAfterBreak="0">
    <w:nsid w:val="06B21DA3"/>
    <w:multiLevelType w:val="hybridMultilevel"/>
    <w:tmpl w:val="403ED5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EB5202"/>
    <w:multiLevelType w:val="hybridMultilevel"/>
    <w:tmpl w:val="4344FD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B1865"/>
    <w:multiLevelType w:val="hybridMultilevel"/>
    <w:tmpl w:val="14545D54"/>
    <w:lvl w:ilvl="0" w:tplc="32D45ADE">
      <w:start w:val="1"/>
      <w:numFmt w:val="decimal"/>
      <w:pStyle w:val="NagwekUMWM"/>
      <w:lvlText w:val="%1."/>
      <w:lvlJc w:val="left"/>
      <w:pPr>
        <w:ind w:left="360" w:hanging="360"/>
      </w:pPr>
    </w:lvl>
    <w:lvl w:ilvl="1" w:tplc="EA007E6A">
      <w:start w:val="1"/>
      <w:numFmt w:val="ordinal"/>
      <w:lvlText w:val="1.%2"/>
      <w:lvlJc w:val="left"/>
      <w:pPr>
        <w:ind w:left="1440" w:hanging="360"/>
      </w:pPr>
      <w:rPr>
        <w:rFonts w:asciiTheme="minorHAnsi" w:hAnsiTheme="minorHAnsi" w:cstheme="minorHAnsi" w:hint="default"/>
        <w:b/>
        <w:i w:val="0"/>
        <w:color w:val="2F5496" w:themeColor="accent1" w:themeShade="BF"/>
        <w:sz w:val="24"/>
      </w:rPr>
    </w:lvl>
    <w:lvl w:ilvl="2" w:tplc="E812A2BC">
      <w:start w:val="1"/>
      <w:numFmt w:val="ordinal"/>
      <w:lvlText w:val="1.%31."/>
      <w:lvlJc w:val="left"/>
      <w:pPr>
        <w:ind w:left="2591" w:hanging="180"/>
      </w:pPr>
      <w:rPr>
        <w:rFonts w:ascii="Cambria" w:hAnsi="Cambria" w:hint="default"/>
        <w:b/>
        <w:i w:val="0"/>
        <w:color w:val="2F5496" w:themeColor="accent1" w:themeShade="BF"/>
        <w:sz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CA645C"/>
    <w:multiLevelType w:val="hybridMultilevel"/>
    <w:tmpl w:val="1F86B6F0"/>
    <w:lvl w:ilvl="0" w:tplc="0415000B">
      <w:start w:val="1"/>
      <w:numFmt w:val="bullet"/>
      <w:lvlText w:val=""/>
      <w:lvlJc w:val="left"/>
      <w:pPr>
        <w:ind w:left="26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91" w:hanging="360"/>
      </w:pPr>
      <w:rPr>
        <w:rFonts w:ascii="Wingdings" w:hAnsi="Wingdings" w:hint="default"/>
      </w:rPr>
    </w:lvl>
  </w:abstractNum>
  <w:abstractNum w:abstractNumId="9" w15:restartNumberingAfterBreak="0">
    <w:nsid w:val="0ED93EBC"/>
    <w:multiLevelType w:val="hybridMultilevel"/>
    <w:tmpl w:val="FEB6490C"/>
    <w:lvl w:ilvl="0" w:tplc="0415000B">
      <w:start w:val="1"/>
      <w:numFmt w:val="bullet"/>
      <w:lvlText w:val=""/>
      <w:lvlJc w:val="left"/>
      <w:pPr>
        <w:ind w:left="22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6" w:hanging="360"/>
      </w:pPr>
      <w:rPr>
        <w:rFonts w:ascii="Wingdings" w:hAnsi="Wingdings" w:hint="default"/>
      </w:rPr>
    </w:lvl>
  </w:abstractNum>
  <w:abstractNum w:abstractNumId="10" w15:restartNumberingAfterBreak="0">
    <w:nsid w:val="10042A42"/>
    <w:multiLevelType w:val="hybridMultilevel"/>
    <w:tmpl w:val="0A46918A"/>
    <w:lvl w:ilvl="0" w:tplc="782CB3E0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 w15:restartNumberingAfterBreak="0">
    <w:nsid w:val="17344ECB"/>
    <w:multiLevelType w:val="multilevel"/>
    <w:tmpl w:val="15549B5C"/>
    <w:lvl w:ilvl="0">
      <w:start w:val="1"/>
      <w:numFmt w:val="decimal"/>
      <w:pStyle w:val="AVNagwek1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VNagwek2"/>
      <w:lvlText w:val="%1.%2."/>
      <w:lvlJc w:val="left"/>
      <w:pPr>
        <w:tabs>
          <w:tab w:val="num" w:pos="2280"/>
        </w:tabs>
        <w:ind w:left="1920" w:hanging="360"/>
      </w:pPr>
      <w:rPr>
        <w:rFonts w:hint="default"/>
        <w:b/>
        <w:color w:val="auto"/>
        <w:sz w:val="24"/>
      </w:rPr>
    </w:lvl>
    <w:lvl w:ilvl="2">
      <w:start w:val="1"/>
      <w:numFmt w:val="decimal"/>
      <w:pStyle w:val="AVNagwek3"/>
      <w:lvlText w:val="%1.%2.%3."/>
      <w:lvlJc w:val="left"/>
      <w:pPr>
        <w:tabs>
          <w:tab w:val="num" w:pos="1440"/>
        </w:tabs>
        <w:ind w:left="107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AVNagwek4"/>
      <w:lvlText w:val="%1.%2.%3.%4."/>
      <w:lvlJc w:val="left"/>
      <w:pPr>
        <w:tabs>
          <w:tab w:val="num" w:pos="2924"/>
        </w:tabs>
        <w:ind w:left="220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Styl5"/>
      <w:lvlText w:val="%1.%2.%3.%4.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C7C05B2"/>
    <w:multiLevelType w:val="hybridMultilevel"/>
    <w:tmpl w:val="F496D196"/>
    <w:lvl w:ilvl="0" w:tplc="86526DE2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 w15:restartNumberingAfterBreak="0">
    <w:nsid w:val="1D31099F"/>
    <w:multiLevelType w:val="hybridMultilevel"/>
    <w:tmpl w:val="7C462A98"/>
    <w:lvl w:ilvl="0" w:tplc="29D88B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991C2E"/>
    <w:multiLevelType w:val="hybridMultilevel"/>
    <w:tmpl w:val="F26818D2"/>
    <w:lvl w:ilvl="0" w:tplc="0415000F">
      <w:start w:val="1"/>
      <w:numFmt w:val="decimal"/>
      <w:pStyle w:val="ATKNumberedList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194631D"/>
    <w:multiLevelType w:val="hybridMultilevel"/>
    <w:tmpl w:val="3AE491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075BD"/>
    <w:multiLevelType w:val="hybridMultilevel"/>
    <w:tmpl w:val="51547F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596716"/>
    <w:multiLevelType w:val="hybridMultilevel"/>
    <w:tmpl w:val="CA9EAA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0D2"/>
    <w:multiLevelType w:val="hybridMultilevel"/>
    <w:tmpl w:val="C2108A72"/>
    <w:lvl w:ilvl="0" w:tplc="0415000B">
      <w:start w:val="1"/>
      <w:numFmt w:val="bullet"/>
      <w:lvlText w:val=""/>
      <w:lvlJc w:val="left"/>
      <w:pPr>
        <w:ind w:left="22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6" w:hanging="360"/>
      </w:pPr>
      <w:rPr>
        <w:rFonts w:ascii="Wingdings" w:hAnsi="Wingdings" w:hint="default"/>
      </w:rPr>
    </w:lvl>
  </w:abstractNum>
  <w:abstractNum w:abstractNumId="19" w15:restartNumberingAfterBreak="0">
    <w:nsid w:val="39930B99"/>
    <w:multiLevelType w:val="hybridMultilevel"/>
    <w:tmpl w:val="2B6404BA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0" w15:restartNumberingAfterBreak="0">
    <w:nsid w:val="3E3242D2"/>
    <w:multiLevelType w:val="hybridMultilevel"/>
    <w:tmpl w:val="762857C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F619B2"/>
    <w:multiLevelType w:val="hybridMultilevel"/>
    <w:tmpl w:val="51547F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3D1F66"/>
    <w:multiLevelType w:val="hybridMultilevel"/>
    <w:tmpl w:val="92C2B20A"/>
    <w:lvl w:ilvl="0" w:tplc="0415000B">
      <w:start w:val="1"/>
      <w:numFmt w:val="bullet"/>
      <w:lvlText w:val=""/>
      <w:lvlJc w:val="left"/>
      <w:pPr>
        <w:ind w:left="1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3" w15:restartNumberingAfterBreak="0">
    <w:nsid w:val="41A6483F"/>
    <w:multiLevelType w:val="hybridMultilevel"/>
    <w:tmpl w:val="92CAD4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B540E"/>
    <w:multiLevelType w:val="hybridMultilevel"/>
    <w:tmpl w:val="36188A8E"/>
    <w:lvl w:ilvl="0" w:tplc="0415000B">
      <w:start w:val="1"/>
      <w:numFmt w:val="bullet"/>
      <w:lvlText w:val=""/>
      <w:lvlJc w:val="left"/>
      <w:pPr>
        <w:ind w:left="22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6" w:hanging="360"/>
      </w:pPr>
      <w:rPr>
        <w:rFonts w:ascii="Wingdings" w:hAnsi="Wingdings" w:hint="default"/>
      </w:rPr>
    </w:lvl>
  </w:abstractNum>
  <w:abstractNum w:abstractNumId="25" w15:restartNumberingAfterBreak="0">
    <w:nsid w:val="5ADC768A"/>
    <w:multiLevelType w:val="hybridMultilevel"/>
    <w:tmpl w:val="AEDA7A16"/>
    <w:lvl w:ilvl="0" w:tplc="0415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26" w15:restartNumberingAfterBreak="0">
    <w:nsid w:val="5D28141E"/>
    <w:multiLevelType w:val="hybridMultilevel"/>
    <w:tmpl w:val="C8DC47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CB3F9C"/>
    <w:multiLevelType w:val="hybridMultilevel"/>
    <w:tmpl w:val="DE5E3D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pStyle w:val="NormalnyTimesNewRoman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2A0198"/>
    <w:multiLevelType w:val="hybridMultilevel"/>
    <w:tmpl w:val="F8940AF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644B6286"/>
    <w:multiLevelType w:val="hybridMultilevel"/>
    <w:tmpl w:val="AC1072FC"/>
    <w:lvl w:ilvl="0" w:tplc="A226074A">
      <w:start w:val="1"/>
      <w:numFmt w:val="ordinal"/>
      <w:pStyle w:val="Nagwek3"/>
      <w:lvlText w:val="1.1.%1"/>
      <w:lvlJc w:val="left"/>
      <w:pPr>
        <w:ind w:left="360" w:hanging="360"/>
      </w:pPr>
      <w:rPr>
        <w:rFonts w:ascii="Cambria" w:hAnsi="Cambria" w:hint="default"/>
        <w:b/>
        <w:i w:val="0"/>
        <w:color w:val="2F5496" w:themeColor="accent1" w:themeShade="BF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B3CE5"/>
    <w:multiLevelType w:val="hybridMultilevel"/>
    <w:tmpl w:val="0F8AA7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009CB"/>
    <w:multiLevelType w:val="hybridMultilevel"/>
    <w:tmpl w:val="E40AF6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323D7"/>
    <w:multiLevelType w:val="hybridMultilevel"/>
    <w:tmpl w:val="97786F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D23CA"/>
    <w:multiLevelType w:val="hybridMultilevel"/>
    <w:tmpl w:val="51547F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62315C"/>
    <w:multiLevelType w:val="hybridMultilevel"/>
    <w:tmpl w:val="821610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C670AAF"/>
    <w:multiLevelType w:val="hybridMultilevel"/>
    <w:tmpl w:val="5282BE38"/>
    <w:lvl w:ilvl="0" w:tplc="E4AC2572">
      <w:start w:val="1"/>
      <w:numFmt w:val="lowerLetter"/>
      <w:lvlText w:val="%1)"/>
      <w:lvlJc w:val="left"/>
      <w:pPr>
        <w:ind w:left="1800" w:hanging="360"/>
      </w:pPr>
      <w:rPr>
        <w:rFonts w:ascii="Verdana" w:eastAsia="Times New Roman" w:hAnsi="Verdana" w:cs="Calibri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D702AD9"/>
    <w:multiLevelType w:val="hybridMultilevel"/>
    <w:tmpl w:val="F9D61C96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0425452"/>
    <w:multiLevelType w:val="hybridMultilevel"/>
    <w:tmpl w:val="890C2C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8584E"/>
    <w:multiLevelType w:val="hybridMultilevel"/>
    <w:tmpl w:val="6BFAE7C6"/>
    <w:lvl w:ilvl="0" w:tplc="2B0A8C0E">
      <w:start w:val="1"/>
      <w:numFmt w:val="ordinal"/>
      <w:pStyle w:val="3"/>
      <w:lvlText w:val="1.1.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2F5496" w:themeColor="accent1" w:themeShade="BF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93223"/>
    <w:multiLevelType w:val="hybridMultilevel"/>
    <w:tmpl w:val="0A1E9A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045B0"/>
    <w:multiLevelType w:val="hybridMultilevel"/>
    <w:tmpl w:val="7E64232E"/>
    <w:lvl w:ilvl="0" w:tplc="AC6E6C42">
      <w:start w:val="1"/>
      <w:numFmt w:val="lowerLetter"/>
      <w:lvlText w:val="%1)"/>
      <w:lvlJc w:val="left"/>
      <w:pPr>
        <w:ind w:left="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41" w15:restartNumberingAfterBreak="0">
    <w:nsid w:val="745116D8"/>
    <w:multiLevelType w:val="hybridMultilevel"/>
    <w:tmpl w:val="5CD82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182585">
    <w:abstractNumId w:val="7"/>
  </w:num>
  <w:num w:numId="2" w16cid:durableId="521667498">
    <w:abstractNumId w:val="29"/>
  </w:num>
  <w:num w:numId="3" w16cid:durableId="77021562">
    <w:abstractNumId w:val="38"/>
  </w:num>
  <w:num w:numId="4" w16cid:durableId="27072938">
    <w:abstractNumId w:val="3"/>
  </w:num>
  <w:num w:numId="5" w16cid:durableId="1942689438">
    <w:abstractNumId w:val="11"/>
  </w:num>
  <w:num w:numId="6" w16cid:durableId="691145744">
    <w:abstractNumId w:val="14"/>
  </w:num>
  <w:num w:numId="7" w16cid:durableId="998734340">
    <w:abstractNumId w:val="0"/>
  </w:num>
  <w:num w:numId="8" w16cid:durableId="1437558609">
    <w:abstractNumId w:val="27"/>
  </w:num>
  <w:num w:numId="9" w16cid:durableId="1568954687">
    <w:abstractNumId w:val="17"/>
  </w:num>
  <w:num w:numId="10" w16cid:durableId="958685268">
    <w:abstractNumId w:val="1"/>
  </w:num>
  <w:num w:numId="11" w16cid:durableId="412821566">
    <w:abstractNumId w:val="2"/>
  </w:num>
  <w:num w:numId="12" w16cid:durableId="547882792">
    <w:abstractNumId w:val="20"/>
  </w:num>
  <w:num w:numId="13" w16cid:durableId="2129623633">
    <w:abstractNumId w:val="16"/>
  </w:num>
  <w:num w:numId="14" w16cid:durableId="1288971684">
    <w:abstractNumId w:val="33"/>
  </w:num>
  <w:num w:numId="15" w16cid:durableId="385835581">
    <w:abstractNumId w:val="21"/>
  </w:num>
  <w:num w:numId="16" w16cid:durableId="1682271392">
    <w:abstractNumId w:val="30"/>
  </w:num>
  <w:num w:numId="17" w16cid:durableId="629552986">
    <w:abstractNumId w:val="10"/>
  </w:num>
  <w:num w:numId="18" w16cid:durableId="1125007532">
    <w:abstractNumId w:val="12"/>
  </w:num>
  <w:num w:numId="19" w16cid:durableId="319040510">
    <w:abstractNumId w:val="35"/>
  </w:num>
  <w:num w:numId="20" w16cid:durableId="876427513">
    <w:abstractNumId w:val="25"/>
  </w:num>
  <w:num w:numId="21" w16cid:durableId="800195512">
    <w:abstractNumId w:val="40"/>
  </w:num>
  <w:num w:numId="22" w16cid:durableId="1962490803">
    <w:abstractNumId w:val="39"/>
  </w:num>
  <w:num w:numId="23" w16cid:durableId="1093629118">
    <w:abstractNumId w:val="31"/>
  </w:num>
  <w:num w:numId="24" w16cid:durableId="89661869">
    <w:abstractNumId w:val="6"/>
  </w:num>
  <w:num w:numId="25" w16cid:durableId="1989899916">
    <w:abstractNumId w:val="19"/>
  </w:num>
  <w:num w:numId="26" w16cid:durableId="1480028560">
    <w:abstractNumId w:val="34"/>
  </w:num>
  <w:num w:numId="27" w16cid:durableId="410007449">
    <w:abstractNumId w:val="15"/>
  </w:num>
  <w:num w:numId="28" w16cid:durableId="2142140507">
    <w:abstractNumId w:val="5"/>
  </w:num>
  <w:num w:numId="29" w16cid:durableId="1082988079">
    <w:abstractNumId w:val="23"/>
  </w:num>
  <w:num w:numId="30" w16cid:durableId="247350368">
    <w:abstractNumId w:val="26"/>
  </w:num>
  <w:num w:numId="31" w16cid:durableId="1222211574">
    <w:abstractNumId w:val="36"/>
  </w:num>
  <w:num w:numId="32" w16cid:durableId="2071228899">
    <w:abstractNumId w:val="28"/>
  </w:num>
  <w:num w:numId="33" w16cid:durableId="860047215">
    <w:abstractNumId w:val="18"/>
  </w:num>
  <w:num w:numId="34" w16cid:durableId="1956281842">
    <w:abstractNumId w:val="9"/>
  </w:num>
  <w:num w:numId="35" w16cid:durableId="396365025">
    <w:abstractNumId w:val="22"/>
  </w:num>
  <w:num w:numId="36" w16cid:durableId="562718498">
    <w:abstractNumId w:val="24"/>
  </w:num>
  <w:num w:numId="37" w16cid:durableId="1568766573">
    <w:abstractNumId w:val="8"/>
  </w:num>
  <w:num w:numId="38" w16cid:durableId="554514815">
    <w:abstractNumId w:val="4"/>
  </w:num>
  <w:num w:numId="39" w16cid:durableId="1405178169">
    <w:abstractNumId w:val="37"/>
  </w:num>
  <w:num w:numId="40" w16cid:durableId="2083134019">
    <w:abstractNumId w:val="41"/>
  </w:num>
  <w:num w:numId="41" w16cid:durableId="1722629665">
    <w:abstractNumId w:val="32"/>
  </w:num>
  <w:num w:numId="42" w16cid:durableId="1085418668">
    <w:abstractNumId w:val="1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620"/>
    <w:rsid w:val="00002741"/>
    <w:rsid w:val="0000359B"/>
    <w:rsid w:val="00004114"/>
    <w:rsid w:val="00004518"/>
    <w:rsid w:val="000062C6"/>
    <w:rsid w:val="00007833"/>
    <w:rsid w:val="00011B31"/>
    <w:rsid w:val="00012479"/>
    <w:rsid w:val="0001388E"/>
    <w:rsid w:val="0001389A"/>
    <w:rsid w:val="00014E10"/>
    <w:rsid w:val="000150FE"/>
    <w:rsid w:val="00016275"/>
    <w:rsid w:val="00016CBF"/>
    <w:rsid w:val="00016E9B"/>
    <w:rsid w:val="00016FA0"/>
    <w:rsid w:val="00026709"/>
    <w:rsid w:val="000267FC"/>
    <w:rsid w:val="00031A30"/>
    <w:rsid w:val="00031BAD"/>
    <w:rsid w:val="00033E08"/>
    <w:rsid w:val="0003490F"/>
    <w:rsid w:val="000355E2"/>
    <w:rsid w:val="00035616"/>
    <w:rsid w:val="000374B7"/>
    <w:rsid w:val="0004129E"/>
    <w:rsid w:val="00041F9C"/>
    <w:rsid w:val="000434CB"/>
    <w:rsid w:val="00044FE7"/>
    <w:rsid w:val="00047EB7"/>
    <w:rsid w:val="00047F25"/>
    <w:rsid w:val="00053DDF"/>
    <w:rsid w:val="00054CB0"/>
    <w:rsid w:val="00055417"/>
    <w:rsid w:val="00057712"/>
    <w:rsid w:val="000606C9"/>
    <w:rsid w:val="00060C88"/>
    <w:rsid w:val="000611D3"/>
    <w:rsid w:val="00061EB4"/>
    <w:rsid w:val="00064A5F"/>
    <w:rsid w:val="00067C78"/>
    <w:rsid w:val="000703CA"/>
    <w:rsid w:val="00070475"/>
    <w:rsid w:val="00071574"/>
    <w:rsid w:val="00072B65"/>
    <w:rsid w:val="00074CE3"/>
    <w:rsid w:val="00074CEB"/>
    <w:rsid w:val="00076BDA"/>
    <w:rsid w:val="00081BAC"/>
    <w:rsid w:val="00082911"/>
    <w:rsid w:val="000864C4"/>
    <w:rsid w:val="0009021F"/>
    <w:rsid w:val="00090820"/>
    <w:rsid w:val="00094E9B"/>
    <w:rsid w:val="0009547B"/>
    <w:rsid w:val="000A0303"/>
    <w:rsid w:val="000A0D3F"/>
    <w:rsid w:val="000A2566"/>
    <w:rsid w:val="000A39E9"/>
    <w:rsid w:val="000A46A8"/>
    <w:rsid w:val="000A682D"/>
    <w:rsid w:val="000A6BE0"/>
    <w:rsid w:val="000A7789"/>
    <w:rsid w:val="000B5353"/>
    <w:rsid w:val="000B565F"/>
    <w:rsid w:val="000B692A"/>
    <w:rsid w:val="000B7B3B"/>
    <w:rsid w:val="000C6702"/>
    <w:rsid w:val="000D10C4"/>
    <w:rsid w:val="000D1228"/>
    <w:rsid w:val="000D15AE"/>
    <w:rsid w:val="000D1CF3"/>
    <w:rsid w:val="000D1DA5"/>
    <w:rsid w:val="000D5673"/>
    <w:rsid w:val="000D71CB"/>
    <w:rsid w:val="000E2BEB"/>
    <w:rsid w:val="000E4499"/>
    <w:rsid w:val="000E463F"/>
    <w:rsid w:val="000E4E84"/>
    <w:rsid w:val="000E5D7B"/>
    <w:rsid w:val="000E650E"/>
    <w:rsid w:val="000E68EA"/>
    <w:rsid w:val="000E6E01"/>
    <w:rsid w:val="000E7777"/>
    <w:rsid w:val="000E7BD4"/>
    <w:rsid w:val="000F1A2B"/>
    <w:rsid w:val="000F2B27"/>
    <w:rsid w:val="000F37CF"/>
    <w:rsid w:val="000F680B"/>
    <w:rsid w:val="000F7EAC"/>
    <w:rsid w:val="00100BBC"/>
    <w:rsid w:val="00104885"/>
    <w:rsid w:val="0010499F"/>
    <w:rsid w:val="00105180"/>
    <w:rsid w:val="00105347"/>
    <w:rsid w:val="0010596F"/>
    <w:rsid w:val="00106664"/>
    <w:rsid w:val="00107EFF"/>
    <w:rsid w:val="001126E7"/>
    <w:rsid w:val="0011538D"/>
    <w:rsid w:val="001157F5"/>
    <w:rsid w:val="001160DE"/>
    <w:rsid w:val="0011696E"/>
    <w:rsid w:val="001179E0"/>
    <w:rsid w:val="00117DA2"/>
    <w:rsid w:val="001214CB"/>
    <w:rsid w:val="00121CD4"/>
    <w:rsid w:val="00121E18"/>
    <w:rsid w:val="00123CDA"/>
    <w:rsid w:val="00124A0F"/>
    <w:rsid w:val="00127DF6"/>
    <w:rsid w:val="00130714"/>
    <w:rsid w:val="00131C55"/>
    <w:rsid w:val="00131E43"/>
    <w:rsid w:val="00133918"/>
    <w:rsid w:val="00133D48"/>
    <w:rsid w:val="001364C5"/>
    <w:rsid w:val="00137436"/>
    <w:rsid w:val="00144149"/>
    <w:rsid w:val="00145490"/>
    <w:rsid w:val="00146FE9"/>
    <w:rsid w:val="00147075"/>
    <w:rsid w:val="0014786A"/>
    <w:rsid w:val="001503F7"/>
    <w:rsid w:val="0015061A"/>
    <w:rsid w:val="00150DBB"/>
    <w:rsid w:val="00153F44"/>
    <w:rsid w:val="001564FC"/>
    <w:rsid w:val="00157C32"/>
    <w:rsid w:val="00160BAC"/>
    <w:rsid w:val="001630E8"/>
    <w:rsid w:val="00164470"/>
    <w:rsid w:val="00165AFB"/>
    <w:rsid w:val="001666CC"/>
    <w:rsid w:val="00167D55"/>
    <w:rsid w:val="001708D4"/>
    <w:rsid w:val="001726AF"/>
    <w:rsid w:val="00172F31"/>
    <w:rsid w:val="00173631"/>
    <w:rsid w:val="00174611"/>
    <w:rsid w:val="001760AA"/>
    <w:rsid w:val="00180C5A"/>
    <w:rsid w:val="00181396"/>
    <w:rsid w:val="001821BF"/>
    <w:rsid w:val="00183DA6"/>
    <w:rsid w:val="00186AA9"/>
    <w:rsid w:val="00190F32"/>
    <w:rsid w:val="0019538D"/>
    <w:rsid w:val="00195CF2"/>
    <w:rsid w:val="001965AF"/>
    <w:rsid w:val="00197264"/>
    <w:rsid w:val="001A0CF5"/>
    <w:rsid w:val="001A0EDE"/>
    <w:rsid w:val="001A19AC"/>
    <w:rsid w:val="001A24AB"/>
    <w:rsid w:val="001A3888"/>
    <w:rsid w:val="001B021E"/>
    <w:rsid w:val="001B0E3D"/>
    <w:rsid w:val="001B0FB0"/>
    <w:rsid w:val="001B1041"/>
    <w:rsid w:val="001B157F"/>
    <w:rsid w:val="001B4915"/>
    <w:rsid w:val="001B5D71"/>
    <w:rsid w:val="001B5FCC"/>
    <w:rsid w:val="001C4739"/>
    <w:rsid w:val="001C4A50"/>
    <w:rsid w:val="001C5E67"/>
    <w:rsid w:val="001C7B45"/>
    <w:rsid w:val="001C7BFE"/>
    <w:rsid w:val="001D212C"/>
    <w:rsid w:val="001D241A"/>
    <w:rsid w:val="001D3536"/>
    <w:rsid w:val="001D3DC0"/>
    <w:rsid w:val="001D6CF8"/>
    <w:rsid w:val="001E19CE"/>
    <w:rsid w:val="001E2616"/>
    <w:rsid w:val="001E324B"/>
    <w:rsid w:val="001E3586"/>
    <w:rsid w:val="001E4ECC"/>
    <w:rsid w:val="001F1CF9"/>
    <w:rsid w:val="001F25EF"/>
    <w:rsid w:val="001F2F15"/>
    <w:rsid w:val="001F4CDF"/>
    <w:rsid w:val="001F6125"/>
    <w:rsid w:val="001F61EE"/>
    <w:rsid w:val="001F6A3C"/>
    <w:rsid w:val="001F7CFA"/>
    <w:rsid w:val="0020095F"/>
    <w:rsid w:val="00200FB2"/>
    <w:rsid w:val="00201C1E"/>
    <w:rsid w:val="00201CAB"/>
    <w:rsid w:val="00202EC7"/>
    <w:rsid w:val="00204EBE"/>
    <w:rsid w:val="0020658C"/>
    <w:rsid w:val="0020663F"/>
    <w:rsid w:val="0021045D"/>
    <w:rsid w:val="00210C3B"/>
    <w:rsid w:val="00210E44"/>
    <w:rsid w:val="00211078"/>
    <w:rsid w:val="00211B10"/>
    <w:rsid w:val="00211D2A"/>
    <w:rsid w:val="0021322A"/>
    <w:rsid w:val="0021338D"/>
    <w:rsid w:val="00214576"/>
    <w:rsid w:val="00215ACB"/>
    <w:rsid w:val="002171B9"/>
    <w:rsid w:val="002202AC"/>
    <w:rsid w:val="002215B7"/>
    <w:rsid w:val="00224726"/>
    <w:rsid w:val="00225612"/>
    <w:rsid w:val="00227BEE"/>
    <w:rsid w:val="002305DE"/>
    <w:rsid w:val="00230CDF"/>
    <w:rsid w:val="00231A16"/>
    <w:rsid w:val="00232A19"/>
    <w:rsid w:val="00234743"/>
    <w:rsid w:val="002367E5"/>
    <w:rsid w:val="00236941"/>
    <w:rsid w:val="002400AD"/>
    <w:rsid w:val="002407D8"/>
    <w:rsid w:val="002438D6"/>
    <w:rsid w:val="002438D9"/>
    <w:rsid w:val="002440F3"/>
    <w:rsid w:val="00246185"/>
    <w:rsid w:val="002466D0"/>
    <w:rsid w:val="002467A8"/>
    <w:rsid w:val="00250A39"/>
    <w:rsid w:val="00251DA5"/>
    <w:rsid w:val="00251FA6"/>
    <w:rsid w:val="002533B2"/>
    <w:rsid w:val="00253C09"/>
    <w:rsid w:val="00260FCF"/>
    <w:rsid w:val="00264A7F"/>
    <w:rsid w:val="00265384"/>
    <w:rsid w:val="00266F96"/>
    <w:rsid w:val="0026758A"/>
    <w:rsid w:val="002707BD"/>
    <w:rsid w:val="00272FCB"/>
    <w:rsid w:val="00274D6D"/>
    <w:rsid w:val="00275FD3"/>
    <w:rsid w:val="0028213B"/>
    <w:rsid w:val="00284443"/>
    <w:rsid w:val="0028577E"/>
    <w:rsid w:val="00285995"/>
    <w:rsid w:val="00285CFC"/>
    <w:rsid w:val="002865D0"/>
    <w:rsid w:val="00294B93"/>
    <w:rsid w:val="00295D59"/>
    <w:rsid w:val="00296006"/>
    <w:rsid w:val="00296789"/>
    <w:rsid w:val="00296B3B"/>
    <w:rsid w:val="00296E12"/>
    <w:rsid w:val="002A0036"/>
    <w:rsid w:val="002A00D8"/>
    <w:rsid w:val="002A186A"/>
    <w:rsid w:val="002A2EEC"/>
    <w:rsid w:val="002A4960"/>
    <w:rsid w:val="002A4F53"/>
    <w:rsid w:val="002A4FF7"/>
    <w:rsid w:val="002A509C"/>
    <w:rsid w:val="002B6786"/>
    <w:rsid w:val="002B7F4C"/>
    <w:rsid w:val="002C1664"/>
    <w:rsid w:val="002C1A10"/>
    <w:rsid w:val="002C4A72"/>
    <w:rsid w:val="002C504F"/>
    <w:rsid w:val="002C5F1B"/>
    <w:rsid w:val="002C6245"/>
    <w:rsid w:val="002D01EF"/>
    <w:rsid w:val="002D1761"/>
    <w:rsid w:val="002D2FC3"/>
    <w:rsid w:val="002D3011"/>
    <w:rsid w:val="002D304A"/>
    <w:rsid w:val="002D4BA2"/>
    <w:rsid w:val="002D79E1"/>
    <w:rsid w:val="002E0DB4"/>
    <w:rsid w:val="002E46A4"/>
    <w:rsid w:val="002E6573"/>
    <w:rsid w:val="002F2071"/>
    <w:rsid w:val="002F3330"/>
    <w:rsid w:val="002F34E9"/>
    <w:rsid w:val="002F4BB2"/>
    <w:rsid w:val="002F5556"/>
    <w:rsid w:val="002F6E9F"/>
    <w:rsid w:val="002F772F"/>
    <w:rsid w:val="00300640"/>
    <w:rsid w:val="00304DB6"/>
    <w:rsid w:val="00305EEC"/>
    <w:rsid w:val="00306FF7"/>
    <w:rsid w:val="003077CE"/>
    <w:rsid w:val="00311DC2"/>
    <w:rsid w:val="00320235"/>
    <w:rsid w:val="00320312"/>
    <w:rsid w:val="00320AF5"/>
    <w:rsid w:val="00323C51"/>
    <w:rsid w:val="00324622"/>
    <w:rsid w:val="0032653F"/>
    <w:rsid w:val="003266B1"/>
    <w:rsid w:val="00326E6B"/>
    <w:rsid w:val="00334068"/>
    <w:rsid w:val="00336A3E"/>
    <w:rsid w:val="00340BAA"/>
    <w:rsid w:val="00342818"/>
    <w:rsid w:val="00343881"/>
    <w:rsid w:val="00344F94"/>
    <w:rsid w:val="00346620"/>
    <w:rsid w:val="00347D79"/>
    <w:rsid w:val="00353817"/>
    <w:rsid w:val="00354C09"/>
    <w:rsid w:val="00357DCB"/>
    <w:rsid w:val="003613B7"/>
    <w:rsid w:val="003633BB"/>
    <w:rsid w:val="00364B09"/>
    <w:rsid w:val="00370658"/>
    <w:rsid w:val="0037570A"/>
    <w:rsid w:val="0038003A"/>
    <w:rsid w:val="003849FD"/>
    <w:rsid w:val="00384D9C"/>
    <w:rsid w:val="003852FE"/>
    <w:rsid w:val="00385438"/>
    <w:rsid w:val="0038580B"/>
    <w:rsid w:val="0038785B"/>
    <w:rsid w:val="003906D4"/>
    <w:rsid w:val="00390C4A"/>
    <w:rsid w:val="00394FEA"/>
    <w:rsid w:val="003969CA"/>
    <w:rsid w:val="00396BF8"/>
    <w:rsid w:val="0039780A"/>
    <w:rsid w:val="00397B97"/>
    <w:rsid w:val="003A0203"/>
    <w:rsid w:val="003A14BD"/>
    <w:rsid w:val="003A1F32"/>
    <w:rsid w:val="003A37D8"/>
    <w:rsid w:val="003A5562"/>
    <w:rsid w:val="003A5F01"/>
    <w:rsid w:val="003A776C"/>
    <w:rsid w:val="003B1781"/>
    <w:rsid w:val="003B2A13"/>
    <w:rsid w:val="003B5FBD"/>
    <w:rsid w:val="003B6AA4"/>
    <w:rsid w:val="003C042D"/>
    <w:rsid w:val="003C0976"/>
    <w:rsid w:val="003C1078"/>
    <w:rsid w:val="003C426D"/>
    <w:rsid w:val="003C55E3"/>
    <w:rsid w:val="003D21E3"/>
    <w:rsid w:val="003D3E50"/>
    <w:rsid w:val="003E0B6A"/>
    <w:rsid w:val="003E0C01"/>
    <w:rsid w:val="003E25B5"/>
    <w:rsid w:val="003E2797"/>
    <w:rsid w:val="003E2992"/>
    <w:rsid w:val="003E4642"/>
    <w:rsid w:val="003E5566"/>
    <w:rsid w:val="003E5AC8"/>
    <w:rsid w:val="003E644F"/>
    <w:rsid w:val="003E68D3"/>
    <w:rsid w:val="003E6CF4"/>
    <w:rsid w:val="003E6D95"/>
    <w:rsid w:val="003F2D1A"/>
    <w:rsid w:val="003F371D"/>
    <w:rsid w:val="003F4B35"/>
    <w:rsid w:val="003F7B2B"/>
    <w:rsid w:val="00401116"/>
    <w:rsid w:val="004023D1"/>
    <w:rsid w:val="00402CEA"/>
    <w:rsid w:val="00404BCD"/>
    <w:rsid w:val="00405C96"/>
    <w:rsid w:val="00405D32"/>
    <w:rsid w:val="0040694B"/>
    <w:rsid w:val="00410339"/>
    <w:rsid w:val="00410839"/>
    <w:rsid w:val="00410A5A"/>
    <w:rsid w:val="00413D1C"/>
    <w:rsid w:val="00415E8C"/>
    <w:rsid w:val="004167BA"/>
    <w:rsid w:val="00417552"/>
    <w:rsid w:val="0042082D"/>
    <w:rsid w:val="00421B14"/>
    <w:rsid w:val="0042212C"/>
    <w:rsid w:val="004245F9"/>
    <w:rsid w:val="00424F09"/>
    <w:rsid w:val="00426808"/>
    <w:rsid w:val="00426DE7"/>
    <w:rsid w:val="00427848"/>
    <w:rsid w:val="00431594"/>
    <w:rsid w:val="004330CA"/>
    <w:rsid w:val="00433D44"/>
    <w:rsid w:val="00441FC7"/>
    <w:rsid w:val="004432F9"/>
    <w:rsid w:val="00444359"/>
    <w:rsid w:val="00444545"/>
    <w:rsid w:val="004463C4"/>
    <w:rsid w:val="004512B5"/>
    <w:rsid w:val="004546CA"/>
    <w:rsid w:val="00456280"/>
    <w:rsid w:val="00456E53"/>
    <w:rsid w:val="0046283E"/>
    <w:rsid w:val="00464115"/>
    <w:rsid w:val="0046480E"/>
    <w:rsid w:val="00464E90"/>
    <w:rsid w:val="00465AA8"/>
    <w:rsid w:val="004660C2"/>
    <w:rsid w:val="004674AE"/>
    <w:rsid w:val="00471EDC"/>
    <w:rsid w:val="004778EA"/>
    <w:rsid w:val="0048211E"/>
    <w:rsid w:val="00483ED5"/>
    <w:rsid w:val="00485998"/>
    <w:rsid w:val="00486D9C"/>
    <w:rsid w:val="00491944"/>
    <w:rsid w:val="004935F9"/>
    <w:rsid w:val="00493D7D"/>
    <w:rsid w:val="00494705"/>
    <w:rsid w:val="0049557B"/>
    <w:rsid w:val="0049568D"/>
    <w:rsid w:val="004A29D0"/>
    <w:rsid w:val="004A568E"/>
    <w:rsid w:val="004A6246"/>
    <w:rsid w:val="004B214D"/>
    <w:rsid w:val="004B4619"/>
    <w:rsid w:val="004B718A"/>
    <w:rsid w:val="004C02C7"/>
    <w:rsid w:val="004C192D"/>
    <w:rsid w:val="004C1C30"/>
    <w:rsid w:val="004C253D"/>
    <w:rsid w:val="004C3079"/>
    <w:rsid w:val="004C56E4"/>
    <w:rsid w:val="004D0417"/>
    <w:rsid w:val="004D3BB5"/>
    <w:rsid w:val="004D588B"/>
    <w:rsid w:val="004E0119"/>
    <w:rsid w:val="004E14E3"/>
    <w:rsid w:val="004E1CCD"/>
    <w:rsid w:val="004E4698"/>
    <w:rsid w:val="004E714A"/>
    <w:rsid w:val="004F086A"/>
    <w:rsid w:val="004F1157"/>
    <w:rsid w:val="004F482A"/>
    <w:rsid w:val="004F4E76"/>
    <w:rsid w:val="004F59C2"/>
    <w:rsid w:val="004F648F"/>
    <w:rsid w:val="004F7551"/>
    <w:rsid w:val="004F76A4"/>
    <w:rsid w:val="00505A14"/>
    <w:rsid w:val="00506D5E"/>
    <w:rsid w:val="005112A3"/>
    <w:rsid w:val="005116B5"/>
    <w:rsid w:val="00514095"/>
    <w:rsid w:val="00514B40"/>
    <w:rsid w:val="005201A0"/>
    <w:rsid w:val="0052081C"/>
    <w:rsid w:val="00526EAC"/>
    <w:rsid w:val="00526EB1"/>
    <w:rsid w:val="0052721F"/>
    <w:rsid w:val="0053009F"/>
    <w:rsid w:val="005310B6"/>
    <w:rsid w:val="0053335A"/>
    <w:rsid w:val="0053701D"/>
    <w:rsid w:val="00540593"/>
    <w:rsid w:val="0054107A"/>
    <w:rsid w:val="005416FF"/>
    <w:rsid w:val="005435DC"/>
    <w:rsid w:val="00543A6F"/>
    <w:rsid w:val="00545C60"/>
    <w:rsid w:val="00551AAE"/>
    <w:rsid w:val="005552C2"/>
    <w:rsid w:val="0055633A"/>
    <w:rsid w:val="005563B5"/>
    <w:rsid w:val="005564F5"/>
    <w:rsid w:val="005613CF"/>
    <w:rsid w:val="005627E5"/>
    <w:rsid w:val="00562C9E"/>
    <w:rsid w:val="00566270"/>
    <w:rsid w:val="00566822"/>
    <w:rsid w:val="00570FE1"/>
    <w:rsid w:val="00571466"/>
    <w:rsid w:val="00572D5A"/>
    <w:rsid w:val="00573C68"/>
    <w:rsid w:val="005740ED"/>
    <w:rsid w:val="00574B93"/>
    <w:rsid w:val="005761F7"/>
    <w:rsid w:val="00576E2F"/>
    <w:rsid w:val="00577C78"/>
    <w:rsid w:val="00583E6E"/>
    <w:rsid w:val="00586F3E"/>
    <w:rsid w:val="00587DB7"/>
    <w:rsid w:val="0059059E"/>
    <w:rsid w:val="00590AE7"/>
    <w:rsid w:val="00591714"/>
    <w:rsid w:val="00591BBC"/>
    <w:rsid w:val="00592CD2"/>
    <w:rsid w:val="00595924"/>
    <w:rsid w:val="00595FEA"/>
    <w:rsid w:val="005A1083"/>
    <w:rsid w:val="005A1F15"/>
    <w:rsid w:val="005A6184"/>
    <w:rsid w:val="005A78EE"/>
    <w:rsid w:val="005B294D"/>
    <w:rsid w:val="005B3660"/>
    <w:rsid w:val="005B39BA"/>
    <w:rsid w:val="005B4311"/>
    <w:rsid w:val="005B52CE"/>
    <w:rsid w:val="005B5B30"/>
    <w:rsid w:val="005B5BA2"/>
    <w:rsid w:val="005B71AA"/>
    <w:rsid w:val="005B783D"/>
    <w:rsid w:val="005C0292"/>
    <w:rsid w:val="005C099A"/>
    <w:rsid w:val="005C2F96"/>
    <w:rsid w:val="005C3C77"/>
    <w:rsid w:val="005C3D2E"/>
    <w:rsid w:val="005C4EA7"/>
    <w:rsid w:val="005C5970"/>
    <w:rsid w:val="005C63D4"/>
    <w:rsid w:val="005C6C94"/>
    <w:rsid w:val="005C7661"/>
    <w:rsid w:val="005D0E6B"/>
    <w:rsid w:val="005D1B6F"/>
    <w:rsid w:val="005D2468"/>
    <w:rsid w:val="005D6097"/>
    <w:rsid w:val="005E3786"/>
    <w:rsid w:val="005E510C"/>
    <w:rsid w:val="005E5BAE"/>
    <w:rsid w:val="005E7733"/>
    <w:rsid w:val="005F0212"/>
    <w:rsid w:val="005F0397"/>
    <w:rsid w:val="005F4C23"/>
    <w:rsid w:val="005F52FD"/>
    <w:rsid w:val="005F69AE"/>
    <w:rsid w:val="005F6F3D"/>
    <w:rsid w:val="006000CB"/>
    <w:rsid w:val="00600A00"/>
    <w:rsid w:val="00601C4B"/>
    <w:rsid w:val="006021BC"/>
    <w:rsid w:val="00602F62"/>
    <w:rsid w:val="00605397"/>
    <w:rsid w:val="00606E48"/>
    <w:rsid w:val="00607305"/>
    <w:rsid w:val="00607E05"/>
    <w:rsid w:val="00611445"/>
    <w:rsid w:val="006146B5"/>
    <w:rsid w:val="00616C0E"/>
    <w:rsid w:val="0062515F"/>
    <w:rsid w:val="00627720"/>
    <w:rsid w:val="00630685"/>
    <w:rsid w:val="006309CD"/>
    <w:rsid w:val="006318CB"/>
    <w:rsid w:val="00631BD3"/>
    <w:rsid w:val="00631CC1"/>
    <w:rsid w:val="00632B7B"/>
    <w:rsid w:val="00641ADE"/>
    <w:rsid w:val="00641E90"/>
    <w:rsid w:val="00641FE2"/>
    <w:rsid w:val="00644CB7"/>
    <w:rsid w:val="00645C44"/>
    <w:rsid w:val="0064613A"/>
    <w:rsid w:val="00646DBD"/>
    <w:rsid w:val="00647962"/>
    <w:rsid w:val="00647971"/>
    <w:rsid w:val="00651178"/>
    <w:rsid w:val="00652305"/>
    <w:rsid w:val="006529AC"/>
    <w:rsid w:val="00652DF3"/>
    <w:rsid w:val="0065419D"/>
    <w:rsid w:val="006542BF"/>
    <w:rsid w:val="00655426"/>
    <w:rsid w:val="00655BC9"/>
    <w:rsid w:val="006646FD"/>
    <w:rsid w:val="006658C5"/>
    <w:rsid w:val="006673BC"/>
    <w:rsid w:val="00670B9E"/>
    <w:rsid w:val="0067146F"/>
    <w:rsid w:val="006767DD"/>
    <w:rsid w:val="006807EF"/>
    <w:rsid w:val="006810EC"/>
    <w:rsid w:val="00681563"/>
    <w:rsid w:val="00681A6F"/>
    <w:rsid w:val="0069164E"/>
    <w:rsid w:val="00691ADC"/>
    <w:rsid w:val="00692121"/>
    <w:rsid w:val="00693261"/>
    <w:rsid w:val="006973E9"/>
    <w:rsid w:val="006973FD"/>
    <w:rsid w:val="00697A41"/>
    <w:rsid w:val="006A3492"/>
    <w:rsid w:val="006A3D33"/>
    <w:rsid w:val="006A658F"/>
    <w:rsid w:val="006A7CE3"/>
    <w:rsid w:val="006B00F3"/>
    <w:rsid w:val="006B5081"/>
    <w:rsid w:val="006C14D1"/>
    <w:rsid w:val="006C1588"/>
    <w:rsid w:val="006C33DC"/>
    <w:rsid w:val="006C35B0"/>
    <w:rsid w:val="006C506D"/>
    <w:rsid w:val="006C5B58"/>
    <w:rsid w:val="006D10D5"/>
    <w:rsid w:val="006D1915"/>
    <w:rsid w:val="006D19FF"/>
    <w:rsid w:val="006D2A5D"/>
    <w:rsid w:val="006D2CCF"/>
    <w:rsid w:val="006D50B8"/>
    <w:rsid w:val="006D70D7"/>
    <w:rsid w:val="006E4A23"/>
    <w:rsid w:val="006E4A6B"/>
    <w:rsid w:val="006E539B"/>
    <w:rsid w:val="006E568C"/>
    <w:rsid w:val="006E5A6F"/>
    <w:rsid w:val="006E5F92"/>
    <w:rsid w:val="006E62E6"/>
    <w:rsid w:val="006E6FAC"/>
    <w:rsid w:val="006E7690"/>
    <w:rsid w:val="006F0AB5"/>
    <w:rsid w:val="006F15CB"/>
    <w:rsid w:val="006F5A62"/>
    <w:rsid w:val="006F5BA2"/>
    <w:rsid w:val="00701267"/>
    <w:rsid w:val="00701B74"/>
    <w:rsid w:val="0070328C"/>
    <w:rsid w:val="00710CD4"/>
    <w:rsid w:val="007116EC"/>
    <w:rsid w:val="007125A5"/>
    <w:rsid w:val="00716189"/>
    <w:rsid w:val="007203DA"/>
    <w:rsid w:val="00722B4C"/>
    <w:rsid w:val="007255E9"/>
    <w:rsid w:val="007266EF"/>
    <w:rsid w:val="00726901"/>
    <w:rsid w:val="00727375"/>
    <w:rsid w:val="00733572"/>
    <w:rsid w:val="0073506E"/>
    <w:rsid w:val="00735B98"/>
    <w:rsid w:val="007373EA"/>
    <w:rsid w:val="00740A0B"/>
    <w:rsid w:val="007417A8"/>
    <w:rsid w:val="007421A8"/>
    <w:rsid w:val="007421B9"/>
    <w:rsid w:val="00745CFE"/>
    <w:rsid w:val="00750750"/>
    <w:rsid w:val="00751BAF"/>
    <w:rsid w:val="007521E4"/>
    <w:rsid w:val="00755A3F"/>
    <w:rsid w:val="00760AB5"/>
    <w:rsid w:val="00760B46"/>
    <w:rsid w:val="007618DE"/>
    <w:rsid w:val="007632E8"/>
    <w:rsid w:val="00763CBF"/>
    <w:rsid w:val="0076442E"/>
    <w:rsid w:val="00766AD6"/>
    <w:rsid w:val="00766BFA"/>
    <w:rsid w:val="00766ED2"/>
    <w:rsid w:val="0076754D"/>
    <w:rsid w:val="00770699"/>
    <w:rsid w:val="007742B2"/>
    <w:rsid w:val="00774FFA"/>
    <w:rsid w:val="007770E8"/>
    <w:rsid w:val="007772FD"/>
    <w:rsid w:val="00780174"/>
    <w:rsid w:val="007871C1"/>
    <w:rsid w:val="00790889"/>
    <w:rsid w:val="007940F2"/>
    <w:rsid w:val="00794EEB"/>
    <w:rsid w:val="0079744A"/>
    <w:rsid w:val="007A1835"/>
    <w:rsid w:val="007A1DAD"/>
    <w:rsid w:val="007A493F"/>
    <w:rsid w:val="007A4F6A"/>
    <w:rsid w:val="007A5064"/>
    <w:rsid w:val="007A5B18"/>
    <w:rsid w:val="007B10B7"/>
    <w:rsid w:val="007B1E0E"/>
    <w:rsid w:val="007B2B73"/>
    <w:rsid w:val="007B46A6"/>
    <w:rsid w:val="007B4869"/>
    <w:rsid w:val="007B741C"/>
    <w:rsid w:val="007C1097"/>
    <w:rsid w:val="007C16A0"/>
    <w:rsid w:val="007C479F"/>
    <w:rsid w:val="007C4DE3"/>
    <w:rsid w:val="007C5672"/>
    <w:rsid w:val="007C65B6"/>
    <w:rsid w:val="007C6A64"/>
    <w:rsid w:val="007D155A"/>
    <w:rsid w:val="007D2865"/>
    <w:rsid w:val="007D30C5"/>
    <w:rsid w:val="007D46F4"/>
    <w:rsid w:val="007D54C7"/>
    <w:rsid w:val="007D6094"/>
    <w:rsid w:val="007D6691"/>
    <w:rsid w:val="007E1CDB"/>
    <w:rsid w:val="007E465D"/>
    <w:rsid w:val="007E55C3"/>
    <w:rsid w:val="007E5DCE"/>
    <w:rsid w:val="007E661F"/>
    <w:rsid w:val="007E78EC"/>
    <w:rsid w:val="007E7B60"/>
    <w:rsid w:val="007F0007"/>
    <w:rsid w:val="007F29DE"/>
    <w:rsid w:val="007F3269"/>
    <w:rsid w:val="007F5A24"/>
    <w:rsid w:val="007F5BAC"/>
    <w:rsid w:val="007F5C10"/>
    <w:rsid w:val="007F6321"/>
    <w:rsid w:val="0080072D"/>
    <w:rsid w:val="00800E0D"/>
    <w:rsid w:val="008055B2"/>
    <w:rsid w:val="00812488"/>
    <w:rsid w:val="00812557"/>
    <w:rsid w:val="008125D1"/>
    <w:rsid w:val="008126C0"/>
    <w:rsid w:val="00812727"/>
    <w:rsid w:val="00813243"/>
    <w:rsid w:val="00813779"/>
    <w:rsid w:val="00814D58"/>
    <w:rsid w:val="0082254A"/>
    <w:rsid w:val="008250E3"/>
    <w:rsid w:val="008302AA"/>
    <w:rsid w:val="00832892"/>
    <w:rsid w:val="00835F44"/>
    <w:rsid w:val="00842FBB"/>
    <w:rsid w:val="00843010"/>
    <w:rsid w:val="0084392E"/>
    <w:rsid w:val="008441F7"/>
    <w:rsid w:val="008445E2"/>
    <w:rsid w:val="008451FD"/>
    <w:rsid w:val="00845229"/>
    <w:rsid w:val="0085196A"/>
    <w:rsid w:val="008525BC"/>
    <w:rsid w:val="00854368"/>
    <w:rsid w:val="008554E8"/>
    <w:rsid w:val="00856329"/>
    <w:rsid w:val="008566B8"/>
    <w:rsid w:val="0085744A"/>
    <w:rsid w:val="00860B43"/>
    <w:rsid w:val="00861D27"/>
    <w:rsid w:val="008620D2"/>
    <w:rsid w:val="00862AD3"/>
    <w:rsid w:val="00866600"/>
    <w:rsid w:val="00867160"/>
    <w:rsid w:val="00867A3B"/>
    <w:rsid w:val="0087043C"/>
    <w:rsid w:val="008704E3"/>
    <w:rsid w:val="008715F4"/>
    <w:rsid w:val="00872E6E"/>
    <w:rsid w:val="008750ED"/>
    <w:rsid w:val="008860D5"/>
    <w:rsid w:val="0089103C"/>
    <w:rsid w:val="00891E59"/>
    <w:rsid w:val="0089392C"/>
    <w:rsid w:val="008963D4"/>
    <w:rsid w:val="0089785C"/>
    <w:rsid w:val="008A2391"/>
    <w:rsid w:val="008A380B"/>
    <w:rsid w:val="008A48B5"/>
    <w:rsid w:val="008A5257"/>
    <w:rsid w:val="008B40ED"/>
    <w:rsid w:val="008C18E9"/>
    <w:rsid w:val="008C1F12"/>
    <w:rsid w:val="008C2657"/>
    <w:rsid w:val="008C3586"/>
    <w:rsid w:val="008C44AB"/>
    <w:rsid w:val="008C56E8"/>
    <w:rsid w:val="008D0BC1"/>
    <w:rsid w:val="008D1008"/>
    <w:rsid w:val="008D1513"/>
    <w:rsid w:val="008D53EE"/>
    <w:rsid w:val="008D6539"/>
    <w:rsid w:val="008E0261"/>
    <w:rsid w:val="008E094A"/>
    <w:rsid w:val="008E0BA4"/>
    <w:rsid w:val="008E30D1"/>
    <w:rsid w:val="008E4837"/>
    <w:rsid w:val="008E625B"/>
    <w:rsid w:val="008E6C7F"/>
    <w:rsid w:val="008E776B"/>
    <w:rsid w:val="008F1ABD"/>
    <w:rsid w:val="008F3FAC"/>
    <w:rsid w:val="008F5843"/>
    <w:rsid w:val="008F5969"/>
    <w:rsid w:val="009014F8"/>
    <w:rsid w:val="0090285A"/>
    <w:rsid w:val="00902AB3"/>
    <w:rsid w:val="009060AF"/>
    <w:rsid w:val="00906119"/>
    <w:rsid w:val="00906304"/>
    <w:rsid w:val="00913980"/>
    <w:rsid w:val="00913CC9"/>
    <w:rsid w:val="00921139"/>
    <w:rsid w:val="00921209"/>
    <w:rsid w:val="0093027A"/>
    <w:rsid w:val="00930C5D"/>
    <w:rsid w:val="00933B7D"/>
    <w:rsid w:val="009373B5"/>
    <w:rsid w:val="009438B7"/>
    <w:rsid w:val="00943CBD"/>
    <w:rsid w:val="009448BE"/>
    <w:rsid w:val="00945599"/>
    <w:rsid w:val="009455F2"/>
    <w:rsid w:val="009464B4"/>
    <w:rsid w:val="00951854"/>
    <w:rsid w:val="009528A0"/>
    <w:rsid w:val="00953CD4"/>
    <w:rsid w:val="00954CC0"/>
    <w:rsid w:val="00956F1C"/>
    <w:rsid w:val="00957E1F"/>
    <w:rsid w:val="009644DA"/>
    <w:rsid w:val="00966B22"/>
    <w:rsid w:val="009673D7"/>
    <w:rsid w:val="00967C60"/>
    <w:rsid w:val="00971241"/>
    <w:rsid w:val="00972682"/>
    <w:rsid w:val="00973414"/>
    <w:rsid w:val="00973B6E"/>
    <w:rsid w:val="00975003"/>
    <w:rsid w:val="0097782A"/>
    <w:rsid w:val="00980472"/>
    <w:rsid w:val="00981B33"/>
    <w:rsid w:val="00982D3C"/>
    <w:rsid w:val="00983708"/>
    <w:rsid w:val="00984622"/>
    <w:rsid w:val="00986B5F"/>
    <w:rsid w:val="00986E22"/>
    <w:rsid w:val="00991B7D"/>
    <w:rsid w:val="00991BD1"/>
    <w:rsid w:val="00997681"/>
    <w:rsid w:val="009A012E"/>
    <w:rsid w:val="009A36C7"/>
    <w:rsid w:val="009A59BD"/>
    <w:rsid w:val="009A5BC4"/>
    <w:rsid w:val="009A6D53"/>
    <w:rsid w:val="009B31BB"/>
    <w:rsid w:val="009B3880"/>
    <w:rsid w:val="009B47D5"/>
    <w:rsid w:val="009B5A67"/>
    <w:rsid w:val="009B7C0A"/>
    <w:rsid w:val="009C27AA"/>
    <w:rsid w:val="009C319D"/>
    <w:rsid w:val="009C4D3D"/>
    <w:rsid w:val="009C5AE6"/>
    <w:rsid w:val="009C5FC4"/>
    <w:rsid w:val="009C6915"/>
    <w:rsid w:val="009C74BD"/>
    <w:rsid w:val="009C7AE4"/>
    <w:rsid w:val="009D01CD"/>
    <w:rsid w:val="009D0AC8"/>
    <w:rsid w:val="009D3320"/>
    <w:rsid w:val="009D36A5"/>
    <w:rsid w:val="009D3FB1"/>
    <w:rsid w:val="009D53C3"/>
    <w:rsid w:val="009D7A4D"/>
    <w:rsid w:val="009E3AAE"/>
    <w:rsid w:val="009E4FE7"/>
    <w:rsid w:val="009E572A"/>
    <w:rsid w:val="009E5736"/>
    <w:rsid w:val="009E75DC"/>
    <w:rsid w:val="009E7A84"/>
    <w:rsid w:val="009F0A09"/>
    <w:rsid w:val="009F12D3"/>
    <w:rsid w:val="009F178A"/>
    <w:rsid w:val="009F20CB"/>
    <w:rsid w:val="009F2A91"/>
    <w:rsid w:val="009F366A"/>
    <w:rsid w:val="009F5A9D"/>
    <w:rsid w:val="009F65CC"/>
    <w:rsid w:val="009F79D0"/>
    <w:rsid w:val="009F7F39"/>
    <w:rsid w:val="00A00B90"/>
    <w:rsid w:val="00A0330C"/>
    <w:rsid w:val="00A061F3"/>
    <w:rsid w:val="00A0727A"/>
    <w:rsid w:val="00A1054C"/>
    <w:rsid w:val="00A12C23"/>
    <w:rsid w:val="00A14CDA"/>
    <w:rsid w:val="00A16118"/>
    <w:rsid w:val="00A1625C"/>
    <w:rsid w:val="00A20651"/>
    <w:rsid w:val="00A21DC1"/>
    <w:rsid w:val="00A2241B"/>
    <w:rsid w:val="00A26034"/>
    <w:rsid w:val="00A266F1"/>
    <w:rsid w:val="00A27097"/>
    <w:rsid w:val="00A27C5B"/>
    <w:rsid w:val="00A30033"/>
    <w:rsid w:val="00A30CD9"/>
    <w:rsid w:val="00A31023"/>
    <w:rsid w:val="00A31267"/>
    <w:rsid w:val="00A333A7"/>
    <w:rsid w:val="00A37624"/>
    <w:rsid w:val="00A402F9"/>
    <w:rsid w:val="00A50519"/>
    <w:rsid w:val="00A51A2D"/>
    <w:rsid w:val="00A54CDC"/>
    <w:rsid w:val="00A5602D"/>
    <w:rsid w:val="00A560C2"/>
    <w:rsid w:val="00A63A6A"/>
    <w:rsid w:val="00A640ED"/>
    <w:rsid w:val="00A64257"/>
    <w:rsid w:val="00A650D4"/>
    <w:rsid w:val="00A65EE2"/>
    <w:rsid w:val="00A6605A"/>
    <w:rsid w:val="00A672B8"/>
    <w:rsid w:val="00A74622"/>
    <w:rsid w:val="00A7464D"/>
    <w:rsid w:val="00A758BB"/>
    <w:rsid w:val="00A76233"/>
    <w:rsid w:val="00A76E3F"/>
    <w:rsid w:val="00A83117"/>
    <w:rsid w:val="00A83C1B"/>
    <w:rsid w:val="00A840EB"/>
    <w:rsid w:val="00A84BDC"/>
    <w:rsid w:val="00A84EBC"/>
    <w:rsid w:val="00A86896"/>
    <w:rsid w:val="00A87376"/>
    <w:rsid w:val="00A87691"/>
    <w:rsid w:val="00A91343"/>
    <w:rsid w:val="00A96EA6"/>
    <w:rsid w:val="00A97821"/>
    <w:rsid w:val="00AA257B"/>
    <w:rsid w:val="00AA30CD"/>
    <w:rsid w:val="00AA51EE"/>
    <w:rsid w:val="00AA6589"/>
    <w:rsid w:val="00AA7D63"/>
    <w:rsid w:val="00AB0FA2"/>
    <w:rsid w:val="00AB1DDD"/>
    <w:rsid w:val="00AB2CF9"/>
    <w:rsid w:val="00AB2D21"/>
    <w:rsid w:val="00AB6514"/>
    <w:rsid w:val="00AC0069"/>
    <w:rsid w:val="00AC0B0B"/>
    <w:rsid w:val="00AC1D3E"/>
    <w:rsid w:val="00AC2A57"/>
    <w:rsid w:val="00AC473A"/>
    <w:rsid w:val="00AC61D2"/>
    <w:rsid w:val="00AC6D1F"/>
    <w:rsid w:val="00AD0818"/>
    <w:rsid w:val="00AD1FF8"/>
    <w:rsid w:val="00AD21C5"/>
    <w:rsid w:val="00AD3D3F"/>
    <w:rsid w:val="00AD7257"/>
    <w:rsid w:val="00AD7AC9"/>
    <w:rsid w:val="00AE03C4"/>
    <w:rsid w:val="00AE1566"/>
    <w:rsid w:val="00AE1FC0"/>
    <w:rsid w:val="00AE28E5"/>
    <w:rsid w:val="00AE3977"/>
    <w:rsid w:val="00AE40E4"/>
    <w:rsid w:val="00AE4DAE"/>
    <w:rsid w:val="00AE648F"/>
    <w:rsid w:val="00AE6ABC"/>
    <w:rsid w:val="00AE7B5A"/>
    <w:rsid w:val="00AF1F08"/>
    <w:rsid w:val="00AF2435"/>
    <w:rsid w:val="00AF4B13"/>
    <w:rsid w:val="00B00BA0"/>
    <w:rsid w:val="00B03316"/>
    <w:rsid w:val="00B0335F"/>
    <w:rsid w:val="00B039C6"/>
    <w:rsid w:val="00B1514F"/>
    <w:rsid w:val="00B16E56"/>
    <w:rsid w:val="00B22C55"/>
    <w:rsid w:val="00B25CB7"/>
    <w:rsid w:val="00B266C3"/>
    <w:rsid w:val="00B26C85"/>
    <w:rsid w:val="00B3724E"/>
    <w:rsid w:val="00B44344"/>
    <w:rsid w:val="00B4491D"/>
    <w:rsid w:val="00B4499C"/>
    <w:rsid w:val="00B45D32"/>
    <w:rsid w:val="00B57E54"/>
    <w:rsid w:val="00B60685"/>
    <w:rsid w:val="00B6109D"/>
    <w:rsid w:val="00B627C2"/>
    <w:rsid w:val="00B66A2E"/>
    <w:rsid w:val="00B8369B"/>
    <w:rsid w:val="00B837E5"/>
    <w:rsid w:val="00B84CDB"/>
    <w:rsid w:val="00B84F84"/>
    <w:rsid w:val="00B85133"/>
    <w:rsid w:val="00B8562D"/>
    <w:rsid w:val="00B85F73"/>
    <w:rsid w:val="00B87B0A"/>
    <w:rsid w:val="00B87DCF"/>
    <w:rsid w:val="00B9027E"/>
    <w:rsid w:val="00B913E9"/>
    <w:rsid w:val="00B9263D"/>
    <w:rsid w:val="00B93995"/>
    <w:rsid w:val="00B93B5F"/>
    <w:rsid w:val="00BA0A8B"/>
    <w:rsid w:val="00BA0BB9"/>
    <w:rsid w:val="00BA217D"/>
    <w:rsid w:val="00BA6DBE"/>
    <w:rsid w:val="00BB0C43"/>
    <w:rsid w:val="00BB3A7B"/>
    <w:rsid w:val="00BB5A07"/>
    <w:rsid w:val="00BB68FB"/>
    <w:rsid w:val="00BC11FC"/>
    <w:rsid w:val="00BC1EE1"/>
    <w:rsid w:val="00BC2ACA"/>
    <w:rsid w:val="00BC73C7"/>
    <w:rsid w:val="00BD02D4"/>
    <w:rsid w:val="00BD06D3"/>
    <w:rsid w:val="00BD1781"/>
    <w:rsid w:val="00BD1E6A"/>
    <w:rsid w:val="00BD3B60"/>
    <w:rsid w:val="00BD5019"/>
    <w:rsid w:val="00BD7231"/>
    <w:rsid w:val="00BE01EF"/>
    <w:rsid w:val="00BE500C"/>
    <w:rsid w:val="00BE56C1"/>
    <w:rsid w:val="00BF08AC"/>
    <w:rsid w:val="00BF114B"/>
    <w:rsid w:val="00BF346C"/>
    <w:rsid w:val="00BF34AC"/>
    <w:rsid w:val="00BF5522"/>
    <w:rsid w:val="00BF7F2D"/>
    <w:rsid w:val="00C0000C"/>
    <w:rsid w:val="00C000D8"/>
    <w:rsid w:val="00C006DD"/>
    <w:rsid w:val="00C02376"/>
    <w:rsid w:val="00C0375B"/>
    <w:rsid w:val="00C04568"/>
    <w:rsid w:val="00C05243"/>
    <w:rsid w:val="00C06333"/>
    <w:rsid w:val="00C1026A"/>
    <w:rsid w:val="00C10B72"/>
    <w:rsid w:val="00C1295E"/>
    <w:rsid w:val="00C13575"/>
    <w:rsid w:val="00C14673"/>
    <w:rsid w:val="00C1642B"/>
    <w:rsid w:val="00C1684C"/>
    <w:rsid w:val="00C21DC6"/>
    <w:rsid w:val="00C21F38"/>
    <w:rsid w:val="00C22531"/>
    <w:rsid w:val="00C25FC0"/>
    <w:rsid w:val="00C26060"/>
    <w:rsid w:val="00C27273"/>
    <w:rsid w:val="00C31B79"/>
    <w:rsid w:val="00C37299"/>
    <w:rsid w:val="00C40A18"/>
    <w:rsid w:val="00C40E44"/>
    <w:rsid w:val="00C42524"/>
    <w:rsid w:val="00C468E1"/>
    <w:rsid w:val="00C46902"/>
    <w:rsid w:val="00C47502"/>
    <w:rsid w:val="00C5141B"/>
    <w:rsid w:val="00C530B4"/>
    <w:rsid w:val="00C530E3"/>
    <w:rsid w:val="00C53C2A"/>
    <w:rsid w:val="00C546BF"/>
    <w:rsid w:val="00C5496A"/>
    <w:rsid w:val="00C55034"/>
    <w:rsid w:val="00C571D2"/>
    <w:rsid w:val="00C6289A"/>
    <w:rsid w:val="00C62919"/>
    <w:rsid w:val="00C642CB"/>
    <w:rsid w:val="00C64C2A"/>
    <w:rsid w:val="00C6516D"/>
    <w:rsid w:val="00C678F5"/>
    <w:rsid w:val="00C71123"/>
    <w:rsid w:val="00C729A3"/>
    <w:rsid w:val="00C779CD"/>
    <w:rsid w:val="00C8052C"/>
    <w:rsid w:val="00C81436"/>
    <w:rsid w:val="00C82111"/>
    <w:rsid w:val="00C84AA3"/>
    <w:rsid w:val="00C84BA1"/>
    <w:rsid w:val="00C85527"/>
    <w:rsid w:val="00C85B52"/>
    <w:rsid w:val="00C91BA6"/>
    <w:rsid w:val="00C944AC"/>
    <w:rsid w:val="00C948B1"/>
    <w:rsid w:val="00C948E6"/>
    <w:rsid w:val="00C94B96"/>
    <w:rsid w:val="00C976EA"/>
    <w:rsid w:val="00CA0443"/>
    <w:rsid w:val="00CA458C"/>
    <w:rsid w:val="00CA6699"/>
    <w:rsid w:val="00CA77B6"/>
    <w:rsid w:val="00CB38A3"/>
    <w:rsid w:val="00CB4479"/>
    <w:rsid w:val="00CB50F0"/>
    <w:rsid w:val="00CB55E5"/>
    <w:rsid w:val="00CB6141"/>
    <w:rsid w:val="00CB6E18"/>
    <w:rsid w:val="00CC0F57"/>
    <w:rsid w:val="00CC1EA4"/>
    <w:rsid w:val="00CC3171"/>
    <w:rsid w:val="00CC3792"/>
    <w:rsid w:val="00CC3872"/>
    <w:rsid w:val="00CC5081"/>
    <w:rsid w:val="00CD056A"/>
    <w:rsid w:val="00CD0865"/>
    <w:rsid w:val="00CD15E1"/>
    <w:rsid w:val="00CD1BB4"/>
    <w:rsid w:val="00CD4261"/>
    <w:rsid w:val="00CD45EE"/>
    <w:rsid w:val="00CE13D3"/>
    <w:rsid w:val="00CE147E"/>
    <w:rsid w:val="00CE1C52"/>
    <w:rsid w:val="00CE2800"/>
    <w:rsid w:val="00CE2DA8"/>
    <w:rsid w:val="00CE393C"/>
    <w:rsid w:val="00CF020F"/>
    <w:rsid w:val="00CF4BCA"/>
    <w:rsid w:val="00CF7246"/>
    <w:rsid w:val="00CF7E7E"/>
    <w:rsid w:val="00D0044C"/>
    <w:rsid w:val="00D02197"/>
    <w:rsid w:val="00D06757"/>
    <w:rsid w:val="00D10B85"/>
    <w:rsid w:val="00D12C42"/>
    <w:rsid w:val="00D13CE9"/>
    <w:rsid w:val="00D1598B"/>
    <w:rsid w:val="00D20893"/>
    <w:rsid w:val="00D235F2"/>
    <w:rsid w:val="00D24840"/>
    <w:rsid w:val="00D24FEC"/>
    <w:rsid w:val="00D303F6"/>
    <w:rsid w:val="00D32D5A"/>
    <w:rsid w:val="00D32E36"/>
    <w:rsid w:val="00D36BD6"/>
    <w:rsid w:val="00D430D1"/>
    <w:rsid w:val="00D444C3"/>
    <w:rsid w:val="00D45D9A"/>
    <w:rsid w:val="00D46941"/>
    <w:rsid w:val="00D50169"/>
    <w:rsid w:val="00D50B91"/>
    <w:rsid w:val="00D51EF7"/>
    <w:rsid w:val="00D520BF"/>
    <w:rsid w:val="00D54400"/>
    <w:rsid w:val="00D57ED6"/>
    <w:rsid w:val="00D6191E"/>
    <w:rsid w:val="00D63E18"/>
    <w:rsid w:val="00D65D00"/>
    <w:rsid w:val="00D65F66"/>
    <w:rsid w:val="00D66804"/>
    <w:rsid w:val="00D7089F"/>
    <w:rsid w:val="00D74181"/>
    <w:rsid w:val="00D75C7B"/>
    <w:rsid w:val="00D77185"/>
    <w:rsid w:val="00D80254"/>
    <w:rsid w:val="00D80725"/>
    <w:rsid w:val="00D8082D"/>
    <w:rsid w:val="00D80AC7"/>
    <w:rsid w:val="00D80E5A"/>
    <w:rsid w:val="00D815C5"/>
    <w:rsid w:val="00D827D1"/>
    <w:rsid w:val="00D849D1"/>
    <w:rsid w:val="00D87394"/>
    <w:rsid w:val="00D91315"/>
    <w:rsid w:val="00D941C7"/>
    <w:rsid w:val="00DA2120"/>
    <w:rsid w:val="00DA463B"/>
    <w:rsid w:val="00DA4A0B"/>
    <w:rsid w:val="00DA5910"/>
    <w:rsid w:val="00DA65EE"/>
    <w:rsid w:val="00DA6DBE"/>
    <w:rsid w:val="00DB195A"/>
    <w:rsid w:val="00DB1AFC"/>
    <w:rsid w:val="00DB276A"/>
    <w:rsid w:val="00DB63B0"/>
    <w:rsid w:val="00DB65DB"/>
    <w:rsid w:val="00DB6B26"/>
    <w:rsid w:val="00DB78C8"/>
    <w:rsid w:val="00DC103A"/>
    <w:rsid w:val="00DC1E95"/>
    <w:rsid w:val="00DC2501"/>
    <w:rsid w:val="00DC47EC"/>
    <w:rsid w:val="00DC4FE7"/>
    <w:rsid w:val="00DC59BB"/>
    <w:rsid w:val="00DD0C67"/>
    <w:rsid w:val="00DD425D"/>
    <w:rsid w:val="00DD491E"/>
    <w:rsid w:val="00DD4B57"/>
    <w:rsid w:val="00DD719A"/>
    <w:rsid w:val="00DE1191"/>
    <w:rsid w:val="00DE1BE4"/>
    <w:rsid w:val="00DE23FE"/>
    <w:rsid w:val="00DE2A4A"/>
    <w:rsid w:val="00DE4695"/>
    <w:rsid w:val="00DE5542"/>
    <w:rsid w:val="00DE57AB"/>
    <w:rsid w:val="00DE6293"/>
    <w:rsid w:val="00DF03E5"/>
    <w:rsid w:val="00DF0440"/>
    <w:rsid w:val="00DF33C6"/>
    <w:rsid w:val="00DF5015"/>
    <w:rsid w:val="00DF7A1E"/>
    <w:rsid w:val="00DF7F36"/>
    <w:rsid w:val="00E00BB2"/>
    <w:rsid w:val="00E02DE5"/>
    <w:rsid w:val="00E03229"/>
    <w:rsid w:val="00E034E2"/>
    <w:rsid w:val="00E03A4E"/>
    <w:rsid w:val="00E07562"/>
    <w:rsid w:val="00E118A1"/>
    <w:rsid w:val="00E11E83"/>
    <w:rsid w:val="00E12ECC"/>
    <w:rsid w:val="00E14D02"/>
    <w:rsid w:val="00E17AB3"/>
    <w:rsid w:val="00E22817"/>
    <w:rsid w:val="00E2596F"/>
    <w:rsid w:val="00E259B4"/>
    <w:rsid w:val="00E314E0"/>
    <w:rsid w:val="00E315ED"/>
    <w:rsid w:val="00E32F15"/>
    <w:rsid w:val="00E3515C"/>
    <w:rsid w:val="00E35DD0"/>
    <w:rsid w:val="00E368CF"/>
    <w:rsid w:val="00E36CAD"/>
    <w:rsid w:val="00E36DA7"/>
    <w:rsid w:val="00E37FC8"/>
    <w:rsid w:val="00E40525"/>
    <w:rsid w:val="00E42553"/>
    <w:rsid w:val="00E4477D"/>
    <w:rsid w:val="00E457F1"/>
    <w:rsid w:val="00E474FD"/>
    <w:rsid w:val="00E52A4C"/>
    <w:rsid w:val="00E536FA"/>
    <w:rsid w:val="00E54353"/>
    <w:rsid w:val="00E56CB4"/>
    <w:rsid w:val="00E6015C"/>
    <w:rsid w:val="00E60FCC"/>
    <w:rsid w:val="00E61C6C"/>
    <w:rsid w:val="00E626F0"/>
    <w:rsid w:val="00E62748"/>
    <w:rsid w:val="00E62D9A"/>
    <w:rsid w:val="00E63D86"/>
    <w:rsid w:val="00E67F90"/>
    <w:rsid w:val="00E71571"/>
    <w:rsid w:val="00E72266"/>
    <w:rsid w:val="00E746DB"/>
    <w:rsid w:val="00E74B16"/>
    <w:rsid w:val="00E74F6F"/>
    <w:rsid w:val="00E759F8"/>
    <w:rsid w:val="00E761D3"/>
    <w:rsid w:val="00E77877"/>
    <w:rsid w:val="00E77E47"/>
    <w:rsid w:val="00E80891"/>
    <w:rsid w:val="00E83DAE"/>
    <w:rsid w:val="00E85156"/>
    <w:rsid w:val="00E856AD"/>
    <w:rsid w:val="00E85FEA"/>
    <w:rsid w:val="00E90FA2"/>
    <w:rsid w:val="00E95AB3"/>
    <w:rsid w:val="00EA10C6"/>
    <w:rsid w:val="00EA17F4"/>
    <w:rsid w:val="00EA1858"/>
    <w:rsid w:val="00EA4227"/>
    <w:rsid w:val="00EA65EB"/>
    <w:rsid w:val="00EA7102"/>
    <w:rsid w:val="00EB0557"/>
    <w:rsid w:val="00EB05D3"/>
    <w:rsid w:val="00EB5953"/>
    <w:rsid w:val="00EC5A8E"/>
    <w:rsid w:val="00EC6FFF"/>
    <w:rsid w:val="00EC75B9"/>
    <w:rsid w:val="00ED32F2"/>
    <w:rsid w:val="00ED6388"/>
    <w:rsid w:val="00ED64EF"/>
    <w:rsid w:val="00EE51FE"/>
    <w:rsid w:val="00EF07A5"/>
    <w:rsid w:val="00EF110B"/>
    <w:rsid w:val="00EF1446"/>
    <w:rsid w:val="00EF154A"/>
    <w:rsid w:val="00EF1DD2"/>
    <w:rsid w:val="00EF276A"/>
    <w:rsid w:val="00EF47B8"/>
    <w:rsid w:val="00EF5F55"/>
    <w:rsid w:val="00F02CEC"/>
    <w:rsid w:val="00F037C8"/>
    <w:rsid w:val="00F04478"/>
    <w:rsid w:val="00F05809"/>
    <w:rsid w:val="00F07328"/>
    <w:rsid w:val="00F079E8"/>
    <w:rsid w:val="00F1358C"/>
    <w:rsid w:val="00F13CA9"/>
    <w:rsid w:val="00F143CC"/>
    <w:rsid w:val="00F15104"/>
    <w:rsid w:val="00F17508"/>
    <w:rsid w:val="00F17B2A"/>
    <w:rsid w:val="00F21683"/>
    <w:rsid w:val="00F2322B"/>
    <w:rsid w:val="00F23A03"/>
    <w:rsid w:val="00F2458D"/>
    <w:rsid w:val="00F2660D"/>
    <w:rsid w:val="00F27010"/>
    <w:rsid w:val="00F27EC1"/>
    <w:rsid w:val="00F31990"/>
    <w:rsid w:val="00F3298E"/>
    <w:rsid w:val="00F32CF9"/>
    <w:rsid w:val="00F341FA"/>
    <w:rsid w:val="00F34B7E"/>
    <w:rsid w:val="00F41725"/>
    <w:rsid w:val="00F46AD1"/>
    <w:rsid w:val="00F501E2"/>
    <w:rsid w:val="00F508F8"/>
    <w:rsid w:val="00F51A17"/>
    <w:rsid w:val="00F52A92"/>
    <w:rsid w:val="00F5332D"/>
    <w:rsid w:val="00F5410D"/>
    <w:rsid w:val="00F5625C"/>
    <w:rsid w:val="00F57DA6"/>
    <w:rsid w:val="00F60A37"/>
    <w:rsid w:val="00F60DF4"/>
    <w:rsid w:val="00F62F4C"/>
    <w:rsid w:val="00F64F85"/>
    <w:rsid w:val="00F65494"/>
    <w:rsid w:val="00F67864"/>
    <w:rsid w:val="00F70E3F"/>
    <w:rsid w:val="00F72FB6"/>
    <w:rsid w:val="00F73ACE"/>
    <w:rsid w:val="00F86052"/>
    <w:rsid w:val="00F868A5"/>
    <w:rsid w:val="00F87715"/>
    <w:rsid w:val="00F92EB5"/>
    <w:rsid w:val="00F97C25"/>
    <w:rsid w:val="00FA2514"/>
    <w:rsid w:val="00FA3E80"/>
    <w:rsid w:val="00FA4EAE"/>
    <w:rsid w:val="00FA4F98"/>
    <w:rsid w:val="00FA50B6"/>
    <w:rsid w:val="00FA666E"/>
    <w:rsid w:val="00FB0FEF"/>
    <w:rsid w:val="00FB2800"/>
    <w:rsid w:val="00FB46EA"/>
    <w:rsid w:val="00FB6D77"/>
    <w:rsid w:val="00FC1AB5"/>
    <w:rsid w:val="00FC310E"/>
    <w:rsid w:val="00FC6BCF"/>
    <w:rsid w:val="00FC7C9D"/>
    <w:rsid w:val="00FD0AE9"/>
    <w:rsid w:val="00FD1835"/>
    <w:rsid w:val="00FD1FDB"/>
    <w:rsid w:val="00FD33A7"/>
    <w:rsid w:val="00FD5919"/>
    <w:rsid w:val="00FD7215"/>
    <w:rsid w:val="00FE0527"/>
    <w:rsid w:val="00FE5B3F"/>
    <w:rsid w:val="00FE63C3"/>
    <w:rsid w:val="00FE74D8"/>
    <w:rsid w:val="00FE77D1"/>
    <w:rsid w:val="00FE7807"/>
    <w:rsid w:val="00FE796F"/>
    <w:rsid w:val="00FF068A"/>
    <w:rsid w:val="00FF236A"/>
    <w:rsid w:val="00FF54AC"/>
    <w:rsid w:val="00FF62F4"/>
    <w:rsid w:val="00FF63E8"/>
    <w:rsid w:val="00FF6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6BC37"/>
  <w15:docId w15:val="{2B111877-AF1A-4663-A1E8-7BED2F87E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AV Normalny"/>
    <w:qFormat/>
    <w:rsid w:val="000E4E84"/>
    <w:pPr>
      <w:spacing w:line="360" w:lineRule="auto"/>
      <w:ind w:firstLine="284"/>
      <w:jc w:val="both"/>
    </w:pPr>
  </w:style>
  <w:style w:type="paragraph" w:styleId="Nagwek1">
    <w:name w:val="heading 1"/>
    <w:aliases w:val="Nagłówek 1_1"/>
    <w:basedOn w:val="NagwekUMWM"/>
    <w:link w:val="Nagwek1Znak"/>
    <w:uiPriority w:val="9"/>
    <w:rsid w:val="000E4E84"/>
    <w:pPr>
      <w:spacing w:before="120" w:after="120" w:line="23" w:lineRule="atLeast"/>
      <w:outlineLvl w:val="0"/>
    </w:pPr>
    <w:rPr>
      <w:lang w:eastAsia="pl-PL"/>
    </w:rPr>
  </w:style>
  <w:style w:type="paragraph" w:styleId="Nagwek2">
    <w:name w:val="heading 2"/>
    <w:aliases w:val="Nagłówek 2_1,H2,Subhead A"/>
    <w:basedOn w:val="Normalny"/>
    <w:next w:val="Normalny"/>
    <w:link w:val="Nagwek2Znak"/>
    <w:uiPriority w:val="9"/>
    <w:unhideWhenUsed/>
    <w:rsid w:val="000E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aliases w:val="Nagłówek 3_1"/>
    <w:basedOn w:val="Normalny"/>
    <w:next w:val="Normalny"/>
    <w:link w:val="Nagwek3Znak"/>
    <w:uiPriority w:val="9"/>
    <w:unhideWhenUsed/>
    <w:rsid w:val="000E4E84"/>
    <w:pPr>
      <w:keepNext/>
      <w:keepLines/>
      <w:numPr>
        <w:numId w:val="2"/>
      </w:numPr>
      <w:spacing w:before="40" w:after="0"/>
      <w:outlineLvl w:val="2"/>
    </w:pPr>
    <w:rPr>
      <w:rFonts w:eastAsiaTheme="majorEastAsia" w:cstheme="majorBidi"/>
      <w:b/>
      <w:color w:val="2F5496" w:themeColor="accent1" w:themeShade="B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0E4E8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616C0E"/>
    <w:pPr>
      <w:keepNext/>
      <w:keepLines/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616C0E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Cs/>
      <w:color w:val="4472C4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16C0E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616C0E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616C0E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UMWM">
    <w:name w:val="Nagłówek_UMWM"/>
    <w:basedOn w:val="Tytu"/>
    <w:link w:val="NagwekUMWMZnak"/>
    <w:rsid w:val="000E4E84"/>
    <w:pPr>
      <w:numPr>
        <w:numId w:val="1"/>
      </w:numPr>
      <w:spacing w:before="240" w:after="240"/>
    </w:pPr>
    <w:rPr>
      <w:rFonts w:eastAsia="Times New Roman" w:cstheme="minorHAnsi"/>
      <w:b/>
      <w:color w:val="2F5496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rsid w:val="000E4E8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4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UMWMZnak">
    <w:name w:val="Nagłówek_UMWM Znak"/>
    <w:basedOn w:val="TytuZnak"/>
    <w:link w:val="NagwekUMWM"/>
    <w:rsid w:val="000E4E84"/>
    <w:rPr>
      <w:rFonts w:asciiTheme="majorHAnsi" w:eastAsia="Times New Roman" w:hAnsiTheme="majorHAnsi" w:cstheme="minorHAnsi"/>
      <w:b/>
      <w:color w:val="2F5496" w:themeColor="accent1" w:themeShade="BF"/>
      <w:spacing w:val="-10"/>
      <w:kern w:val="28"/>
      <w:sz w:val="32"/>
      <w:szCs w:val="32"/>
    </w:rPr>
  </w:style>
  <w:style w:type="character" w:customStyle="1" w:styleId="Nagwek1Znak">
    <w:name w:val="Nagłówek 1 Znak"/>
    <w:aliases w:val="Nagłówek 1_1 Znak"/>
    <w:basedOn w:val="Domylnaczcionkaakapitu"/>
    <w:link w:val="Nagwek1"/>
    <w:uiPriority w:val="9"/>
    <w:rsid w:val="000E4E84"/>
    <w:rPr>
      <w:rFonts w:asciiTheme="majorHAnsi" w:eastAsia="Times New Roman" w:hAnsiTheme="majorHAnsi" w:cstheme="minorHAnsi"/>
      <w:b/>
      <w:color w:val="2F5496" w:themeColor="accent1" w:themeShade="BF"/>
      <w:spacing w:val="-10"/>
      <w:kern w:val="28"/>
      <w:sz w:val="32"/>
      <w:szCs w:val="32"/>
      <w:lang w:eastAsia="pl-PL"/>
    </w:rPr>
  </w:style>
  <w:style w:type="character" w:customStyle="1" w:styleId="Nagwek2Znak">
    <w:name w:val="Nagłówek 2 Znak"/>
    <w:aliases w:val="Nagłówek 2_1 Znak,H2 Znak,Subhead A Znak"/>
    <w:basedOn w:val="Domylnaczcionkaakapitu"/>
    <w:link w:val="Nagwek2"/>
    <w:uiPriority w:val="9"/>
    <w:rsid w:val="000E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aliases w:val="Nagłówek 3_1 Znak"/>
    <w:basedOn w:val="Domylnaczcionkaakapitu"/>
    <w:link w:val="Nagwek3"/>
    <w:uiPriority w:val="9"/>
    <w:rsid w:val="000E4E84"/>
    <w:rPr>
      <w:rFonts w:eastAsiaTheme="majorEastAsia" w:cstheme="majorBidi"/>
      <w:b/>
      <w:color w:val="2F5496" w:themeColor="accent1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E4E8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9"/>
    <w:rsid w:val="00616C0E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Nagwek6Znak">
    <w:name w:val="Nagłówek 6 Znak"/>
    <w:basedOn w:val="Domylnaczcionkaakapitu"/>
    <w:link w:val="Nagwek6"/>
    <w:uiPriority w:val="99"/>
    <w:rsid w:val="00616C0E"/>
    <w:rPr>
      <w:rFonts w:asciiTheme="majorHAnsi" w:eastAsiaTheme="majorEastAsia" w:hAnsiTheme="majorHAnsi" w:cstheme="majorBidi"/>
      <w:iCs/>
      <w:color w:val="4472C4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rsid w:val="00616C0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9"/>
    <w:rsid w:val="00616C0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616C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msonormal0">
    <w:name w:val="msonormal"/>
    <w:basedOn w:val="Normalny"/>
    <w:rsid w:val="000E4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E4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0E4E84"/>
  </w:style>
  <w:style w:type="character" w:styleId="Hipercze">
    <w:name w:val="Hyperlink"/>
    <w:basedOn w:val="Domylnaczcionkaakapitu"/>
    <w:uiPriority w:val="99"/>
    <w:unhideWhenUsed/>
    <w:rsid w:val="000E4E84"/>
    <w:rPr>
      <w:color w:val="0000FF"/>
      <w:u w:val="single"/>
    </w:rPr>
  </w:style>
  <w:style w:type="paragraph" w:styleId="Akapitzlist">
    <w:name w:val="List Paragraph"/>
    <w:aliases w:val="Numerowanie,List Paragraph,L1,Akapit z listą5,Dot pt,F5 List Paragraph,Recommendation,List Paragraph11,lp1,Preambuła,Normalny PDST,HŁ_Bullet1,Do,Akapit normalny,Kolorowa lista — akcent 11,Akapit z listą BS,2 heading,A_wyliczenie,Odstavec"/>
    <w:basedOn w:val="Normalny"/>
    <w:link w:val="AkapitzlistZnak"/>
    <w:uiPriority w:val="34"/>
    <w:qFormat/>
    <w:rsid w:val="000E4E84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Dot pt Znak,F5 List Paragraph Znak,Recommendation Znak,List Paragraph11 Znak,lp1 Znak,Preambuła Znak,Normalny PDST Znak,HŁ_Bullet1 Znak,Do Znak,Akapit normalny Znak"/>
    <w:link w:val="Akapitzlist"/>
    <w:uiPriority w:val="34"/>
    <w:qFormat/>
    <w:locked/>
    <w:rsid w:val="000E4E84"/>
  </w:style>
  <w:style w:type="paragraph" w:styleId="Nagwekspisutreci">
    <w:name w:val="TOC Heading"/>
    <w:aliases w:val="AV Nagłówek spisu treści"/>
    <w:basedOn w:val="AVNagwek1nienumerowany"/>
    <w:next w:val="Normalny"/>
    <w:link w:val="NagwekspisutreciZnak"/>
    <w:uiPriority w:val="39"/>
    <w:unhideWhenUsed/>
    <w:qFormat/>
    <w:rsid w:val="000E4E84"/>
    <w:rPr>
      <w:color w:val="2F5496" w:themeColor="accent1" w:themeShade="BF"/>
      <w:spacing w:val="-10"/>
      <w:lang w:eastAsia="pl-PL"/>
    </w:rPr>
  </w:style>
  <w:style w:type="paragraph" w:customStyle="1" w:styleId="AVNagwek1nienumerowany">
    <w:name w:val="AV Nagłówek 1 nienumerowany"/>
    <w:basedOn w:val="Normalny"/>
    <w:next w:val="Normalny"/>
    <w:link w:val="AVNagwek1nienumerowanyZnak"/>
    <w:qFormat/>
    <w:rsid w:val="000E4E84"/>
    <w:pPr>
      <w:keepNext/>
      <w:tabs>
        <w:tab w:val="left" w:pos="720"/>
      </w:tabs>
      <w:spacing w:before="240" w:after="240" w:line="240" w:lineRule="auto"/>
      <w:ind w:firstLine="0"/>
      <w:jc w:val="left"/>
      <w:outlineLvl w:val="0"/>
    </w:pPr>
    <w:rPr>
      <w:rFonts w:ascii="Calibri" w:eastAsia="Times New Roman" w:hAnsi="Calibri" w:cs="Times New Roman"/>
      <w:b/>
      <w:kern w:val="28"/>
      <w:sz w:val="32"/>
      <w:szCs w:val="20"/>
    </w:rPr>
  </w:style>
  <w:style w:type="character" w:customStyle="1" w:styleId="AVNagwek1nienumerowanyZnak">
    <w:name w:val="AV Nagłówek 1 nienumerowany Znak"/>
    <w:basedOn w:val="Domylnaczcionkaakapitu"/>
    <w:link w:val="AVNagwek1nienumerowany"/>
    <w:rsid w:val="000E4E84"/>
    <w:rPr>
      <w:rFonts w:ascii="Calibri" w:eastAsia="Times New Roman" w:hAnsi="Calibri" w:cs="Times New Roman"/>
      <w:b/>
      <w:kern w:val="28"/>
      <w:sz w:val="32"/>
      <w:szCs w:val="20"/>
    </w:rPr>
  </w:style>
  <w:style w:type="character" w:customStyle="1" w:styleId="NagwekspisutreciZnak">
    <w:name w:val="Nagłówek spisu treści Znak"/>
    <w:aliases w:val="AV Nagłówek spisu treści Znak"/>
    <w:basedOn w:val="Nagwek1Znak"/>
    <w:link w:val="Nagwekspisutreci"/>
    <w:uiPriority w:val="39"/>
    <w:rsid w:val="000E4E84"/>
    <w:rPr>
      <w:rFonts w:ascii="Calibri" w:eastAsia="Times New Roman" w:hAnsi="Calibri" w:cs="Times New Roman"/>
      <w:b/>
      <w:color w:val="2F5496" w:themeColor="accent1" w:themeShade="BF"/>
      <w:spacing w:val="-10"/>
      <w:kern w:val="28"/>
      <w:sz w:val="32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4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4E8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E4E84"/>
    <w:pPr>
      <w:spacing w:after="0" w:line="240" w:lineRule="auto"/>
    </w:pPr>
  </w:style>
  <w:style w:type="paragraph" w:styleId="Spistreci1">
    <w:name w:val="toc 1"/>
    <w:aliases w:val="AV Spis treści 2"/>
    <w:basedOn w:val="Normalny"/>
    <w:next w:val="Normalny"/>
    <w:link w:val="Spistreci1Znak"/>
    <w:uiPriority w:val="39"/>
    <w:unhideWhenUsed/>
    <w:qFormat/>
    <w:rsid w:val="000E4E84"/>
    <w:pPr>
      <w:tabs>
        <w:tab w:val="left" w:pos="440"/>
        <w:tab w:val="left" w:pos="1320"/>
        <w:tab w:val="right" w:leader="dot" w:pos="9062"/>
      </w:tabs>
      <w:spacing w:after="100"/>
      <w:ind w:firstLine="0"/>
    </w:pPr>
  </w:style>
  <w:style w:type="character" w:customStyle="1" w:styleId="Spistreci1Znak">
    <w:name w:val="Spis treści 1 Znak"/>
    <w:aliases w:val="AV Spis treści 2 Znak"/>
    <w:basedOn w:val="Domylnaczcionkaakapitu"/>
    <w:link w:val="Spistreci1"/>
    <w:uiPriority w:val="39"/>
    <w:rsid w:val="000E4E84"/>
  </w:style>
  <w:style w:type="paragraph" w:styleId="Bezodstpw">
    <w:name w:val="No Spacing"/>
    <w:uiPriority w:val="1"/>
    <w:rsid w:val="000E4E84"/>
    <w:pPr>
      <w:spacing w:after="0" w:line="240" w:lineRule="auto"/>
    </w:pPr>
  </w:style>
  <w:style w:type="paragraph" w:customStyle="1" w:styleId="Default">
    <w:name w:val="Default"/>
    <w:qFormat/>
    <w:rsid w:val="000E4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egenda">
    <w:name w:val="caption"/>
    <w:aliases w:val="legenda"/>
    <w:basedOn w:val="Normalny"/>
    <w:next w:val="Normalny"/>
    <w:link w:val="LegendaZnak"/>
    <w:uiPriority w:val="35"/>
    <w:unhideWhenUsed/>
    <w:qFormat/>
    <w:rsid w:val="000E4E8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egendaZnak">
    <w:name w:val="Legenda Znak"/>
    <w:aliases w:val="legenda Znak"/>
    <w:basedOn w:val="Domylnaczcionkaakapitu"/>
    <w:link w:val="Legenda"/>
    <w:uiPriority w:val="35"/>
    <w:rsid w:val="000E4E84"/>
    <w:rPr>
      <w:i/>
      <w:iCs/>
      <w:color w:val="44546A" w:themeColor="text2"/>
      <w:sz w:val="18"/>
      <w:szCs w:val="18"/>
    </w:rPr>
  </w:style>
  <w:style w:type="paragraph" w:styleId="Spisilustracji">
    <w:name w:val="table of figures"/>
    <w:basedOn w:val="Normalny"/>
    <w:next w:val="Normalny"/>
    <w:uiPriority w:val="99"/>
    <w:unhideWhenUsed/>
    <w:rsid w:val="000E4E84"/>
    <w:pPr>
      <w:spacing w:after="0"/>
    </w:pPr>
  </w:style>
  <w:style w:type="character" w:styleId="Odwoaniedokomentarza">
    <w:name w:val="annotation reference"/>
    <w:basedOn w:val="Domylnaczcionkaakapitu"/>
    <w:uiPriority w:val="99"/>
    <w:unhideWhenUsed/>
    <w:rsid w:val="000E4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4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4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4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4E8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E4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4E84"/>
  </w:style>
  <w:style w:type="paragraph" w:styleId="Stopka">
    <w:name w:val="footer"/>
    <w:basedOn w:val="Normalny"/>
    <w:link w:val="StopkaZnak"/>
    <w:uiPriority w:val="99"/>
    <w:unhideWhenUsed/>
    <w:qFormat/>
    <w:rsid w:val="000E4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E8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4E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4E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4E84"/>
    <w:rPr>
      <w:vertAlign w:val="superscript"/>
    </w:rPr>
  </w:style>
  <w:style w:type="paragraph" w:customStyle="1" w:styleId="AVTytudokumentu">
    <w:name w:val="AV Tytuł dokumentu"/>
    <w:basedOn w:val="Normalny"/>
    <w:link w:val="AVTytudokumentuZnak"/>
    <w:qFormat/>
    <w:rsid w:val="000E4E84"/>
    <w:pPr>
      <w:spacing w:after="200"/>
      <w:jc w:val="center"/>
    </w:pPr>
    <w:rPr>
      <w:rFonts w:eastAsia="Times New Roman" w:cstheme="minorHAnsi"/>
      <w:b/>
      <w:bCs/>
      <w:sz w:val="44"/>
      <w:szCs w:val="44"/>
      <w:lang w:eastAsia="pl-PL"/>
    </w:rPr>
  </w:style>
  <w:style w:type="character" w:customStyle="1" w:styleId="AVTytudokumentuZnak">
    <w:name w:val="AV Tytuł dokumentu Znak"/>
    <w:basedOn w:val="Domylnaczcionkaakapitu"/>
    <w:link w:val="AVTytudokumentu"/>
    <w:rsid w:val="000E4E84"/>
    <w:rPr>
      <w:rFonts w:eastAsia="Times New Roman" w:cstheme="minorHAnsi"/>
      <w:b/>
      <w:bCs/>
      <w:sz w:val="44"/>
      <w:szCs w:val="44"/>
      <w:lang w:eastAsia="pl-PL"/>
    </w:rPr>
  </w:style>
  <w:style w:type="paragraph" w:customStyle="1" w:styleId="1">
    <w:name w:val="1"/>
    <w:basedOn w:val="AVNagwek1nienumerowany"/>
    <w:link w:val="1Znak"/>
    <w:rsid w:val="000E4E84"/>
    <w:pPr>
      <w:ind w:left="357" w:hanging="357"/>
    </w:pPr>
    <w:rPr>
      <w:color w:val="2F5496" w:themeColor="accent1" w:themeShade="BF"/>
      <w:spacing w:val="-10"/>
      <w:lang w:eastAsia="pl-PL"/>
    </w:rPr>
  </w:style>
  <w:style w:type="character" w:customStyle="1" w:styleId="1Znak">
    <w:name w:val="1 Znak"/>
    <w:basedOn w:val="Nagwek1Znak"/>
    <w:link w:val="1"/>
    <w:rsid w:val="000E4E84"/>
    <w:rPr>
      <w:rFonts w:ascii="Calibri" w:eastAsia="Times New Roman" w:hAnsi="Calibri" w:cs="Times New Roman"/>
      <w:b/>
      <w:color w:val="2F5496" w:themeColor="accent1" w:themeShade="BF"/>
      <w:spacing w:val="-10"/>
      <w:kern w:val="28"/>
      <w:sz w:val="32"/>
      <w:szCs w:val="20"/>
      <w:lang w:eastAsia="pl-PL"/>
    </w:rPr>
  </w:style>
  <w:style w:type="paragraph" w:customStyle="1" w:styleId="2">
    <w:name w:val="2"/>
    <w:basedOn w:val="AVNagwek2"/>
    <w:link w:val="2Znak"/>
    <w:rsid w:val="000E4E84"/>
    <w:rPr>
      <w:color w:val="2F5496" w:themeColor="accent1" w:themeShade="BF"/>
      <w:spacing w:val="-10"/>
      <w:kern w:val="28"/>
      <w:sz w:val="28"/>
      <w:lang w:eastAsia="pl-PL"/>
    </w:rPr>
  </w:style>
  <w:style w:type="paragraph" w:customStyle="1" w:styleId="AVNagwek2">
    <w:name w:val="AV Nagłówek 2"/>
    <w:basedOn w:val="Normalny"/>
    <w:next w:val="Normalny"/>
    <w:qFormat/>
    <w:rsid w:val="000E4E84"/>
    <w:pPr>
      <w:keepNext/>
      <w:numPr>
        <w:ilvl w:val="1"/>
        <w:numId w:val="5"/>
      </w:numPr>
      <w:tabs>
        <w:tab w:val="left" w:pos="426"/>
      </w:tabs>
      <w:spacing w:before="360" w:after="240" w:line="240" w:lineRule="auto"/>
      <w:jc w:val="left"/>
      <w:outlineLvl w:val="1"/>
    </w:pPr>
    <w:rPr>
      <w:rFonts w:ascii="Calibri" w:eastAsia="Times New Roman" w:hAnsi="Calibri" w:cs="Times New Roman"/>
      <w:b/>
      <w:sz w:val="24"/>
      <w:szCs w:val="20"/>
    </w:rPr>
  </w:style>
  <w:style w:type="character" w:customStyle="1" w:styleId="2Znak">
    <w:name w:val="2 Znak"/>
    <w:basedOn w:val="1Znak"/>
    <w:link w:val="2"/>
    <w:rsid w:val="000E4E84"/>
    <w:rPr>
      <w:rFonts w:ascii="Calibri" w:eastAsia="Times New Roman" w:hAnsi="Calibri" w:cs="Times New Roman"/>
      <w:b/>
      <w:color w:val="2F5496" w:themeColor="accent1" w:themeShade="BF"/>
      <w:spacing w:val="-10"/>
      <w:kern w:val="28"/>
      <w:sz w:val="28"/>
      <w:szCs w:val="20"/>
      <w:lang w:eastAsia="pl-PL"/>
    </w:rPr>
  </w:style>
  <w:style w:type="paragraph" w:customStyle="1" w:styleId="3">
    <w:name w:val="3"/>
    <w:basedOn w:val="AVNagwek3"/>
    <w:link w:val="3Znak"/>
    <w:rsid w:val="000E4E84"/>
    <w:pPr>
      <w:numPr>
        <w:ilvl w:val="0"/>
        <w:numId w:val="3"/>
      </w:numPr>
      <w:ind w:left="0" w:firstLine="0"/>
    </w:pPr>
    <w:rPr>
      <w:color w:val="2F5496" w:themeColor="accent1" w:themeShade="BF"/>
      <w:spacing w:val="-10"/>
      <w:kern w:val="28"/>
      <w:sz w:val="24"/>
      <w:lang w:eastAsia="pl-PL"/>
    </w:rPr>
  </w:style>
  <w:style w:type="paragraph" w:customStyle="1" w:styleId="AVNagwek3">
    <w:name w:val="AV Nagłówek 3"/>
    <w:basedOn w:val="Normalny"/>
    <w:qFormat/>
    <w:rsid w:val="000E4E84"/>
    <w:pPr>
      <w:keepNext/>
      <w:numPr>
        <w:ilvl w:val="2"/>
        <w:numId w:val="5"/>
      </w:numPr>
      <w:spacing w:before="360" w:after="240" w:line="240" w:lineRule="auto"/>
      <w:jc w:val="left"/>
      <w:outlineLvl w:val="2"/>
    </w:pPr>
    <w:rPr>
      <w:rFonts w:ascii="Calibri" w:eastAsia="Times New Roman" w:hAnsi="Calibri" w:cs="Arial"/>
      <w:b/>
      <w:iCs/>
      <w:szCs w:val="20"/>
    </w:rPr>
  </w:style>
  <w:style w:type="character" w:customStyle="1" w:styleId="3Znak">
    <w:name w:val="3 Znak"/>
    <w:basedOn w:val="2Znak"/>
    <w:link w:val="3"/>
    <w:rsid w:val="000E4E84"/>
    <w:rPr>
      <w:rFonts w:ascii="Calibri" w:eastAsia="Times New Roman" w:hAnsi="Calibri" w:cs="Arial"/>
      <w:b/>
      <w:iCs/>
      <w:color w:val="2F5496" w:themeColor="accent1" w:themeShade="BF"/>
      <w:spacing w:val="-10"/>
      <w:kern w:val="28"/>
      <w:sz w:val="24"/>
      <w:szCs w:val="20"/>
      <w:lang w:eastAsia="pl-PL"/>
    </w:rPr>
  </w:style>
  <w:style w:type="paragraph" w:customStyle="1" w:styleId="AVRysunekpodpis">
    <w:name w:val="AV Rysunek podpis"/>
    <w:basedOn w:val="Legenda"/>
    <w:next w:val="Normalny"/>
    <w:link w:val="AVRysunekpodpisZnak"/>
    <w:qFormat/>
    <w:rsid w:val="000E4E84"/>
    <w:pPr>
      <w:ind w:firstLine="0"/>
      <w:jc w:val="center"/>
    </w:pPr>
    <w:rPr>
      <w:sz w:val="20"/>
    </w:rPr>
  </w:style>
  <w:style w:type="character" w:customStyle="1" w:styleId="AVRysunekpodpisZnak">
    <w:name w:val="AV Rysunek podpis Znak"/>
    <w:basedOn w:val="LegendaZnak"/>
    <w:link w:val="AVRysunekpodpis"/>
    <w:rsid w:val="000E4E84"/>
    <w:rPr>
      <w:i/>
      <w:iCs/>
      <w:color w:val="44546A" w:themeColor="text2"/>
      <w:sz w:val="20"/>
      <w:szCs w:val="18"/>
    </w:rPr>
  </w:style>
  <w:style w:type="paragraph" w:styleId="Spistreci3">
    <w:name w:val="toc 3"/>
    <w:basedOn w:val="Normalny"/>
    <w:next w:val="Normalny"/>
    <w:autoRedefine/>
    <w:uiPriority w:val="39"/>
    <w:unhideWhenUsed/>
    <w:rsid w:val="000E4E84"/>
    <w:pPr>
      <w:spacing w:after="100"/>
      <w:ind w:left="440"/>
    </w:pPr>
  </w:style>
  <w:style w:type="paragraph" w:customStyle="1" w:styleId="AVSpistreci">
    <w:name w:val="AV Spis treści"/>
    <w:basedOn w:val="Spistreci1"/>
    <w:next w:val="Normalny"/>
    <w:link w:val="AVSpistreciZnak"/>
    <w:rsid w:val="000E4E84"/>
    <w:rPr>
      <w:noProof/>
    </w:rPr>
  </w:style>
  <w:style w:type="character" w:customStyle="1" w:styleId="AVSpistreciZnak">
    <w:name w:val="AV Spis treści Znak"/>
    <w:basedOn w:val="Spistreci1Znak"/>
    <w:link w:val="AVSpistreci"/>
    <w:rsid w:val="000E4E84"/>
    <w:rPr>
      <w:noProof/>
    </w:rPr>
  </w:style>
  <w:style w:type="paragraph" w:customStyle="1" w:styleId="TretabeliUMWM">
    <w:name w:val="Treść tabeli UMWM"/>
    <w:basedOn w:val="Normalny"/>
    <w:link w:val="TretabeliUMWMZnak"/>
    <w:qFormat/>
    <w:rsid w:val="000E4E84"/>
    <w:pPr>
      <w:spacing w:before="40" w:after="40" w:line="240" w:lineRule="auto"/>
      <w:ind w:firstLine="0"/>
      <w:jc w:val="left"/>
    </w:pPr>
    <w:rPr>
      <w:rFonts w:eastAsia="Times New Roman" w:cstheme="minorHAnsi"/>
      <w:bCs/>
      <w:iCs/>
      <w:color w:val="000000"/>
      <w:sz w:val="20"/>
      <w:lang w:eastAsia="pl-PL"/>
    </w:rPr>
  </w:style>
  <w:style w:type="character" w:customStyle="1" w:styleId="TretabeliUMWMZnak">
    <w:name w:val="Treść tabeli UMWM Znak"/>
    <w:basedOn w:val="Domylnaczcionkaakapitu"/>
    <w:link w:val="TretabeliUMWM"/>
    <w:rsid w:val="000E4E84"/>
    <w:rPr>
      <w:rFonts w:eastAsia="Times New Roman" w:cstheme="minorHAnsi"/>
      <w:bCs/>
      <w:iCs/>
      <w:color w:val="000000"/>
      <w:sz w:val="20"/>
      <w:lang w:eastAsia="pl-PL"/>
    </w:rPr>
  </w:style>
  <w:style w:type="paragraph" w:customStyle="1" w:styleId="PierwszywiersztabeliUMWM">
    <w:name w:val="Pierwszy wiersz tabeli UMWM"/>
    <w:link w:val="PierwszywiersztabeliUMWMZnak"/>
    <w:rsid w:val="000E4E84"/>
    <w:pPr>
      <w:spacing w:after="0"/>
    </w:pPr>
    <w:rPr>
      <w:rFonts w:eastAsia="Times New Roman" w:cstheme="minorHAnsi"/>
      <w:b/>
      <w:bCs/>
      <w:iCs/>
      <w:color w:val="000000"/>
      <w:sz w:val="20"/>
      <w:lang w:eastAsia="pl-PL"/>
    </w:rPr>
  </w:style>
  <w:style w:type="character" w:customStyle="1" w:styleId="PierwszywiersztabeliUMWMZnak">
    <w:name w:val="Pierwszy wiersz tabeli UMWM Znak"/>
    <w:basedOn w:val="TretabeliUMWMZnak"/>
    <w:link w:val="PierwszywiersztabeliUMWM"/>
    <w:rsid w:val="000E4E84"/>
    <w:rPr>
      <w:rFonts w:eastAsia="Times New Roman" w:cstheme="minorHAnsi"/>
      <w:b/>
      <w:bCs/>
      <w:iCs/>
      <w:color w:val="000000"/>
      <w:sz w:val="20"/>
      <w:lang w:eastAsia="pl-PL"/>
    </w:rPr>
  </w:style>
  <w:style w:type="paragraph" w:customStyle="1" w:styleId="SpisUMWM">
    <w:name w:val="Spis UMWM"/>
    <w:basedOn w:val="Nagwekspisutreci"/>
    <w:link w:val="SpisUMWMZnak"/>
    <w:rsid w:val="000E4E84"/>
  </w:style>
  <w:style w:type="character" w:customStyle="1" w:styleId="SpisUMWMZnak">
    <w:name w:val="Spis UMWM Znak"/>
    <w:basedOn w:val="NagwekspisutreciZnak"/>
    <w:link w:val="SpisUMWM"/>
    <w:rsid w:val="000E4E84"/>
    <w:rPr>
      <w:rFonts w:ascii="Calibri" w:eastAsia="Times New Roman" w:hAnsi="Calibri" w:cs="Times New Roman"/>
      <w:b/>
      <w:color w:val="2F5496" w:themeColor="accent1" w:themeShade="BF"/>
      <w:spacing w:val="-10"/>
      <w:kern w:val="28"/>
      <w:sz w:val="32"/>
      <w:szCs w:val="20"/>
      <w:lang w:eastAsia="pl-PL"/>
    </w:rPr>
  </w:style>
  <w:style w:type="paragraph" w:customStyle="1" w:styleId="AVNagwek4">
    <w:name w:val="AV Nagłówek 4"/>
    <w:basedOn w:val="Normalny"/>
    <w:next w:val="Normalny"/>
    <w:link w:val="AVNagwek4Znak"/>
    <w:qFormat/>
    <w:rsid w:val="000E4E84"/>
    <w:pPr>
      <w:keepNext/>
      <w:numPr>
        <w:ilvl w:val="3"/>
        <w:numId w:val="5"/>
      </w:numPr>
      <w:tabs>
        <w:tab w:val="left" w:pos="851"/>
      </w:tabs>
      <w:spacing w:before="240" w:after="240" w:line="240" w:lineRule="auto"/>
      <w:ind w:left="567" w:hanging="567"/>
      <w:jc w:val="left"/>
      <w:outlineLvl w:val="3"/>
    </w:pPr>
    <w:rPr>
      <w:rFonts w:ascii="Calibri" w:eastAsia="Times New Roman" w:hAnsi="Calibri" w:cs="Times New Roman"/>
      <w:b/>
      <w:szCs w:val="20"/>
      <w:lang w:eastAsia="pl-PL"/>
    </w:rPr>
  </w:style>
  <w:style w:type="character" w:customStyle="1" w:styleId="AVNagwek4Znak">
    <w:name w:val="AV Nagłówek 4 Znak"/>
    <w:basedOn w:val="Domylnaczcionkaakapitu"/>
    <w:link w:val="AVNagwek4"/>
    <w:rsid w:val="000E4E84"/>
    <w:rPr>
      <w:rFonts w:ascii="Calibri" w:eastAsia="Times New Roman" w:hAnsi="Calibri" w:cs="Times New Roman"/>
      <w:b/>
      <w:szCs w:val="20"/>
      <w:lang w:eastAsia="pl-PL"/>
    </w:rPr>
  </w:style>
  <w:style w:type="paragraph" w:customStyle="1" w:styleId="Styl5">
    <w:name w:val="Styl5"/>
    <w:basedOn w:val="AVNagwek4"/>
    <w:link w:val="Styl5Znak"/>
    <w:autoRedefine/>
    <w:qFormat/>
    <w:rsid w:val="000E4E84"/>
    <w:pPr>
      <w:numPr>
        <w:ilvl w:val="4"/>
      </w:numPr>
      <w:tabs>
        <w:tab w:val="clear" w:pos="1800"/>
      </w:tabs>
      <w:spacing w:after="0"/>
      <w:ind w:left="993" w:hanging="993"/>
    </w:pPr>
  </w:style>
  <w:style w:type="character" w:customStyle="1" w:styleId="Styl5Znak">
    <w:name w:val="Styl5 Znak"/>
    <w:basedOn w:val="AVNagwek4Znak"/>
    <w:link w:val="Styl5"/>
    <w:rsid w:val="000E4E84"/>
    <w:rPr>
      <w:rFonts w:ascii="Calibri" w:eastAsia="Times New Roman" w:hAnsi="Calibri" w:cs="Times New Roman"/>
      <w:b/>
      <w:szCs w:val="20"/>
      <w:lang w:eastAsia="pl-PL"/>
    </w:rPr>
  </w:style>
  <w:style w:type="paragraph" w:customStyle="1" w:styleId="Styl6">
    <w:name w:val="Styl6"/>
    <w:basedOn w:val="Normalny"/>
    <w:autoRedefine/>
    <w:rsid w:val="000E4E84"/>
    <w:pPr>
      <w:keepNext/>
      <w:numPr>
        <w:numId w:val="4"/>
      </w:numPr>
      <w:tabs>
        <w:tab w:val="left" w:pos="1440"/>
        <w:tab w:val="left" w:pos="1800"/>
      </w:tabs>
      <w:spacing w:before="240" w:after="60" w:line="240" w:lineRule="auto"/>
      <w:jc w:val="left"/>
      <w:outlineLvl w:val="3"/>
    </w:pPr>
    <w:rPr>
      <w:rFonts w:ascii="Arial" w:eastAsia="Times New Roman" w:hAnsi="Arial" w:cs="Times New Roman"/>
      <w:b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E4E84"/>
    <w:pPr>
      <w:spacing w:after="100"/>
      <w:ind w:left="220"/>
    </w:pPr>
  </w:style>
  <w:style w:type="paragraph" w:customStyle="1" w:styleId="m171694384363021310gmail-msolistparagraph">
    <w:name w:val="m_171694384363021310gmail-msolistparagraph"/>
    <w:basedOn w:val="Normalny"/>
    <w:rsid w:val="000E4E8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aliases w:val="ITable Grid-uwaga"/>
    <w:basedOn w:val="Standardowy"/>
    <w:uiPriority w:val="39"/>
    <w:rsid w:val="000E4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99"/>
    <w:rsid w:val="000E4E84"/>
    <w:rPr>
      <w:b/>
      <w:bCs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"/>
    <w:basedOn w:val="Domylnaczcionkaakapitu"/>
    <w:uiPriority w:val="99"/>
    <w:unhideWhenUsed/>
    <w:rsid w:val="000E4E84"/>
    <w:rPr>
      <w:vertAlign w:val="superscript"/>
    </w:rPr>
  </w:style>
  <w:style w:type="character" w:customStyle="1" w:styleId="Domylnaczcionkaakapitu1">
    <w:name w:val="Domyślna czcionka akapitu1"/>
    <w:rsid w:val="000E4E84"/>
  </w:style>
  <w:style w:type="character" w:customStyle="1" w:styleId="Hipercze1">
    <w:name w:val="Hiperłącze1"/>
    <w:basedOn w:val="Domylnaczcionkaakapitu1"/>
    <w:rsid w:val="000E4E84"/>
    <w:rPr>
      <w:color w:val="0563C1"/>
      <w:u w:val="single"/>
    </w:rPr>
  </w:style>
  <w:style w:type="paragraph" w:customStyle="1" w:styleId="Tekstprzypisudolnego1">
    <w:name w:val="Tekst przypisu dolnego1"/>
    <w:basedOn w:val="Normalny"/>
    <w:rsid w:val="000E4E84"/>
    <w:pPr>
      <w:suppressAutoHyphens/>
      <w:autoSpaceDN w:val="0"/>
      <w:spacing w:after="0" w:line="240" w:lineRule="auto"/>
      <w:ind w:firstLine="0"/>
      <w:jc w:val="left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Odwoanieprzypisudolnego1">
    <w:name w:val="Odwołanie przypisu dolnego1"/>
    <w:basedOn w:val="Domylnaczcionkaakapitu1"/>
    <w:rsid w:val="000E4E84"/>
    <w:rPr>
      <w:position w:val="0"/>
      <w:vertAlign w:val="superscript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unhideWhenUsed/>
    <w:rsid w:val="000E4E84"/>
    <w:pPr>
      <w:spacing w:after="0" w:line="240" w:lineRule="auto"/>
      <w:ind w:firstLine="0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rsid w:val="000E4E84"/>
    <w:rPr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0E4E84"/>
    <w:rPr>
      <w:color w:val="808080"/>
    </w:rPr>
  </w:style>
  <w:style w:type="paragraph" w:customStyle="1" w:styleId="Tabelapodpis">
    <w:name w:val="Tabela podpis"/>
    <w:basedOn w:val="AVRysunekpodpis"/>
    <w:link w:val="TabelapodpisZnak"/>
    <w:rsid w:val="000E4E84"/>
  </w:style>
  <w:style w:type="character" w:customStyle="1" w:styleId="TabelapodpisZnak">
    <w:name w:val="Tabela podpis Znak"/>
    <w:basedOn w:val="AVRysunekpodpisZnak"/>
    <w:link w:val="Tabelapodpis"/>
    <w:rsid w:val="000E4E84"/>
    <w:rPr>
      <w:i/>
      <w:iCs/>
      <w:color w:val="44546A" w:themeColor="text2"/>
      <w:sz w:val="20"/>
      <w:szCs w:val="18"/>
    </w:rPr>
  </w:style>
  <w:style w:type="paragraph" w:customStyle="1" w:styleId="AVNagwek1">
    <w:name w:val="AV Nagłówek 1"/>
    <w:basedOn w:val="AVNagwek1nienumerowany"/>
    <w:link w:val="AVNagwek1Znak"/>
    <w:qFormat/>
    <w:rsid w:val="000E4E84"/>
    <w:pPr>
      <w:numPr>
        <w:numId w:val="5"/>
      </w:numPr>
      <w:tabs>
        <w:tab w:val="clear" w:pos="644"/>
        <w:tab w:val="clear" w:pos="720"/>
        <w:tab w:val="num" w:pos="426"/>
      </w:tabs>
      <w:spacing w:before="360"/>
      <w:ind w:left="425" w:hanging="425"/>
    </w:pPr>
  </w:style>
  <w:style w:type="character" w:customStyle="1" w:styleId="AVNagwek1Znak">
    <w:name w:val="AV Nagłówek 1 Znak"/>
    <w:basedOn w:val="AVNagwek1nienumerowanyZnak"/>
    <w:link w:val="AVNagwek1"/>
    <w:rsid w:val="000E4E84"/>
    <w:rPr>
      <w:rFonts w:ascii="Calibri" w:eastAsia="Times New Roman" w:hAnsi="Calibri" w:cs="Times New Roman"/>
      <w:b/>
      <w:kern w:val="28"/>
      <w:sz w:val="32"/>
      <w:szCs w:val="20"/>
    </w:rPr>
  </w:style>
  <w:style w:type="paragraph" w:customStyle="1" w:styleId="AVTabelapodpis">
    <w:name w:val="AV Tabela podpis"/>
    <w:basedOn w:val="Tabelapodpis"/>
    <w:next w:val="Normalny"/>
    <w:link w:val="AVTabelapodpisZnak"/>
    <w:qFormat/>
    <w:rsid w:val="000E4E84"/>
  </w:style>
  <w:style w:type="character" w:customStyle="1" w:styleId="AVTabelapodpisZnak">
    <w:name w:val="AV Tabela podpis Znak"/>
    <w:basedOn w:val="TabelapodpisZnak"/>
    <w:link w:val="AVTabelapodpis"/>
    <w:rsid w:val="000E4E84"/>
    <w:rPr>
      <w:i/>
      <w:iCs/>
      <w:color w:val="44546A" w:themeColor="text2"/>
      <w:sz w:val="20"/>
      <w:szCs w:val="18"/>
    </w:rPr>
  </w:style>
  <w:style w:type="paragraph" w:customStyle="1" w:styleId="AVTabelatre">
    <w:name w:val="AV Tabela treść"/>
    <w:basedOn w:val="Normalny"/>
    <w:link w:val="AVTabelatreZnak"/>
    <w:qFormat/>
    <w:rsid w:val="000E4E84"/>
    <w:pPr>
      <w:spacing w:before="120" w:after="120" w:line="240" w:lineRule="auto"/>
      <w:ind w:firstLine="0"/>
    </w:pPr>
    <w:rPr>
      <w:rFonts w:eastAsia="Times New Roman" w:cstheme="minorHAnsi"/>
      <w:sz w:val="20"/>
      <w:szCs w:val="20"/>
      <w:lang w:eastAsia="pl-PL"/>
    </w:rPr>
  </w:style>
  <w:style w:type="character" w:customStyle="1" w:styleId="AVTabelatreZnak">
    <w:name w:val="AV Tabela treść Znak"/>
    <w:basedOn w:val="Domylnaczcionkaakapitu"/>
    <w:link w:val="AVTabelatre"/>
    <w:rsid w:val="000E4E84"/>
    <w:rPr>
      <w:rFonts w:eastAsia="Times New Roman" w:cstheme="minorHAnsi"/>
      <w:sz w:val="20"/>
      <w:szCs w:val="20"/>
      <w:lang w:eastAsia="pl-PL"/>
    </w:rPr>
  </w:style>
  <w:style w:type="paragraph" w:customStyle="1" w:styleId="AVTabelanagwek">
    <w:name w:val="AV Tabela nagłówek"/>
    <w:basedOn w:val="Normalny"/>
    <w:link w:val="AVTabelanagwekZnak"/>
    <w:qFormat/>
    <w:rsid w:val="000E4E84"/>
    <w:pPr>
      <w:spacing w:before="120" w:after="120" w:line="240" w:lineRule="auto"/>
      <w:ind w:firstLine="0"/>
      <w:jc w:val="center"/>
    </w:pPr>
    <w:rPr>
      <w:rFonts w:eastAsia="Times New Roman" w:cstheme="minorHAnsi"/>
      <w:b/>
      <w:bCs/>
      <w:color w:val="000000"/>
      <w:sz w:val="20"/>
      <w:szCs w:val="20"/>
      <w:lang w:eastAsia="pl-PL"/>
    </w:rPr>
  </w:style>
  <w:style w:type="character" w:customStyle="1" w:styleId="AVTabelanagwekZnak">
    <w:name w:val="AV Tabela nagłówek Znak"/>
    <w:basedOn w:val="Domylnaczcionkaakapitu"/>
    <w:link w:val="AVTabelanagwek"/>
    <w:rsid w:val="000E4E84"/>
    <w:rPr>
      <w:rFonts w:eastAsia="Times New Roman" w:cstheme="minorHAnsi"/>
      <w:b/>
      <w:bCs/>
      <w:color w:val="000000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0E4E84"/>
    <w:pPr>
      <w:tabs>
        <w:tab w:val="left" w:pos="1832"/>
        <w:tab w:val="right" w:leader="dot" w:pos="9061"/>
      </w:tabs>
      <w:spacing w:after="100"/>
      <w:ind w:left="660"/>
    </w:pPr>
  </w:style>
  <w:style w:type="paragraph" w:customStyle="1" w:styleId="AVNagwek5">
    <w:name w:val="AV Nagłówek 5"/>
    <w:basedOn w:val="Styl5"/>
    <w:link w:val="AVNagwek5Znak"/>
    <w:qFormat/>
    <w:rsid w:val="000E4E84"/>
  </w:style>
  <w:style w:type="character" w:customStyle="1" w:styleId="AVNagwek5Znak">
    <w:name w:val="AV Nagłówek 5 Znak"/>
    <w:basedOn w:val="Styl5Znak"/>
    <w:link w:val="AVNagwek5"/>
    <w:rsid w:val="000E4E84"/>
    <w:rPr>
      <w:rFonts w:ascii="Calibri" w:eastAsia="Times New Roman" w:hAnsi="Calibri" w:cs="Times New Roman"/>
      <w:b/>
      <w:szCs w:val="20"/>
      <w:lang w:eastAsia="pl-PL"/>
    </w:rPr>
  </w:style>
  <w:style w:type="paragraph" w:customStyle="1" w:styleId="AVTabelatrepogrubiona">
    <w:name w:val="AV Tabela treść pogrubiona"/>
    <w:basedOn w:val="AVTabelatre"/>
    <w:link w:val="AVTabelatrepogrubionaZnak"/>
    <w:qFormat/>
    <w:rsid w:val="000E4E84"/>
    <w:rPr>
      <w:b/>
    </w:rPr>
  </w:style>
  <w:style w:type="character" w:customStyle="1" w:styleId="AVTabelatrepogrubionaZnak">
    <w:name w:val="AV Tabela treść pogrubiona Znak"/>
    <w:basedOn w:val="AVTabelatreZnak"/>
    <w:link w:val="AVTabelatrepogrubiona"/>
    <w:rsid w:val="000E4E84"/>
    <w:rPr>
      <w:rFonts w:eastAsia="Times New Roman" w:cstheme="minorHAnsi"/>
      <w:b/>
      <w:sz w:val="20"/>
      <w:szCs w:val="20"/>
      <w:lang w:eastAsia="pl-PL"/>
    </w:rPr>
  </w:style>
  <w:style w:type="paragraph" w:customStyle="1" w:styleId="ATKNumberedList">
    <w:name w:val="ATK Numbered List"/>
    <w:basedOn w:val="Normalny"/>
    <w:uiPriority w:val="99"/>
    <w:rsid w:val="00616C0E"/>
    <w:pPr>
      <w:numPr>
        <w:numId w:val="6"/>
      </w:numPr>
      <w:suppressAutoHyphens/>
      <w:spacing w:before="120" w:after="120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Tabelatekst">
    <w:name w:val="Tabela tekst"/>
    <w:basedOn w:val="Normalny"/>
    <w:link w:val="TabelatekstZnak"/>
    <w:qFormat/>
    <w:rsid w:val="000E4E84"/>
    <w:pPr>
      <w:spacing w:after="0" w:line="240" w:lineRule="auto"/>
      <w:ind w:firstLine="0"/>
      <w:contextualSpacing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abelatekstZnak">
    <w:name w:val="Tabela tekst Znak"/>
    <w:basedOn w:val="Domylnaczcionkaakapitu"/>
    <w:link w:val="Tabelatekst"/>
    <w:rsid w:val="000E4E84"/>
    <w:rPr>
      <w:rFonts w:ascii="Calibri" w:eastAsia="Calibri" w:hAnsi="Calibri" w:cs="Calibri"/>
      <w:sz w:val="20"/>
      <w:szCs w:val="20"/>
      <w:lang w:eastAsia="pl-PL"/>
    </w:rPr>
  </w:style>
  <w:style w:type="table" w:customStyle="1" w:styleId="TableGrid">
    <w:name w:val="TableGrid"/>
    <w:rsid w:val="00123CD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elanagwek">
    <w:name w:val="Tabela nagłówek"/>
    <w:basedOn w:val="Normalny"/>
    <w:link w:val="TabelanagwekZnak"/>
    <w:qFormat/>
    <w:rsid w:val="000E4E84"/>
    <w:pPr>
      <w:spacing w:after="0"/>
      <w:ind w:firstLine="0"/>
      <w:contextualSpacing/>
      <w:jc w:val="left"/>
    </w:pPr>
    <w:rPr>
      <w:rFonts w:eastAsia="Calibri" w:cstheme="minorHAnsi"/>
      <w:b/>
      <w:bCs/>
      <w:sz w:val="20"/>
      <w:szCs w:val="20"/>
    </w:rPr>
  </w:style>
  <w:style w:type="character" w:customStyle="1" w:styleId="TabelanagwekZnak">
    <w:name w:val="Tabela nagłówek Znak"/>
    <w:basedOn w:val="Domylnaczcionkaakapitu"/>
    <w:link w:val="Tabelanagwek"/>
    <w:rsid w:val="000E4E84"/>
    <w:rPr>
      <w:rFonts w:eastAsia="Calibri" w:cstheme="minorHAnsi"/>
      <w:b/>
      <w:bCs/>
      <w:sz w:val="20"/>
      <w:szCs w:val="20"/>
    </w:rPr>
  </w:style>
  <w:style w:type="paragraph" w:customStyle="1" w:styleId="Styl3">
    <w:name w:val="Styl3"/>
    <w:basedOn w:val="Normalny"/>
    <w:qFormat/>
    <w:rsid w:val="000E4E84"/>
    <w:pPr>
      <w:widowControl w:val="0"/>
      <w:numPr>
        <w:numId w:val="7"/>
      </w:numPr>
      <w:tabs>
        <w:tab w:val="left" w:pos="472"/>
      </w:tabs>
      <w:spacing w:after="0" w:line="240" w:lineRule="auto"/>
      <w:ind w:hanging="72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nyTimesNewRoman">
    <w:name w:val="Normalny + Times New Roman"/>
    <w:aliases w:val="12 pt,Czarny"/>
    <w:basedOn w:val="Normalny"/>
    <w:rsid w:val="00D50B91"/>
    <w:pPr>
      <w:numPr>
        <w:ilvl w:val="1"/>
        <w:numId w:val="8"/>
      </w:numPr>
      <w:spacing w:after="100" w:line="276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l8wme">
    <w:name w:val="tl8wme"/>
    <w:basedOn w:val="Domylnaczcionkaakapitu"/>
    <w:rsid w:val="00231A16"/>
  </w:style>
  <w:style w:type="paragraph" w:styleId="Spistreci5">
    <w:name w:val="toc 5"/>
    <w:basedOn w:val="Normalny"/>
    <w:next w:val="Normalny"/>
    <w:autoRedefine/>
    <w:uiPriority w:val="39"/>
    <w:unhideWhenUsed/>
    <w:rsid w:val="00727375"/>
    <w:pPr>
      <w:spacing w:after="100" w:line="259" w:lineRule="auto"/>
      <w:ind w:left="880" w:firstLine="0"/>
      <w:jc w:val="left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27375"/>
    <w:pPr>
      <w:spacing w:after="100" w:line="259" w:lineRule="auto"/>
      <w:ind w:left="1100" w:firstLine="0"/>
      <w:jc w:val="left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27375"/>
    <w:pPr>
      <w:spacing w:after="100" w:line="259" w:lineRule="auto"/>
      <w:ind w:left="1320" w:firstLine="0"/>
      <w:jc w:val="left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27375"/>
    <w:pPr>
      <w:spacing w:after="100" w:line="259" w:lineRule="auto"/>
      <w:ind w:left="1540" w:firstLine="0"/>
      <w:jc w:val="left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27375"/>
    <w:pPr>
      <w:spacing w:after="100" w:line="259" w:lineRule="auto"/>
      <w:ind w:left="1760" w:firstLine="0"/>
      <w:jc w:val="left"/>
    </w:pPr>
    <w:rPr>
      <w:rFonts w:eastAsiaTheme="minorEastAsia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7375"/>
    <w:rPr>
      <w:color w:val="605E5C"/>
      <w:shd w:val="clear" w:color="auto" w:fill="E1DFDD"/>
    </w:rPr>
  </w:style>
  <w:style w:type="paragraph" w:customStyle="1" w:styleId="Akapitzlist1">
    <w:name w:val="Akapit z listą1"/>
    <w:rsid w:val="000E4E8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D10C4"/>
  </w:style>
  <w:style w:type="numbering" w:customStyle="1" w:styleId="Bezlisty2">
    <w:name w:val="Bez listy2"/>
    <w:next w:val="Bezlisty"/>
    <w:uiPriority w:val="99"/>
    <w:semiHidden/>
    <w:unhideWhenUsed/>
    <w:rsid w:val="001E19CE"/>
  </w:style>
  <w:style w:type="numbering" w:customStyle="1" w:styleId="Bezlisty3">
    <w:name w:val="Bez listy3"/>
    <w:next w:val="Bezlisty"/>
    <w:uiPriority w:val="99"/>
    <w:semiHidden/>
    <w:unhideWhenUsed/>
    <w:rsid w:val="0055633A"/>
  </w:style>
  <w:style w:type="character" w:styleId="Nierozpoznanawzmianka">
    <w:name w:val="Unresolved Mention"/>
    <w:basedOn w:val="Domylnaczcionkaakapitu"/>
    <w:uiPriority w:val="99"/>
    <w:semiHidden/>
    <w:unhideWhenUsed/>
    <w:rsid w:val="007A4F6A"/>
    <w:rPr>
      <w:color w:val="605E5C"/>
      <w:shd w:val="clear" w:color="auto" w:fill="E1DFDD"/>
    </w:rPr>
  </w:style>
  <w:style w:type="paragraph" w:styleId="Tekstpodstawowy">
    <w:name w:val="Body Text"/>
    <w:aliases w:val="a2,Znak,Znak Znak, Znak Znak"/>
    <w:basedOn w:val="Normalny"/>
    <w:link w:val="TekstpodstawowyZnak"/>
    <w:rsid w:val="00BF7F2D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1,Znak Znak Znak, Znak Znak Znak"/>
    <w:basedOn w:val="Domylnaczcionkaakapitu"/>
    <w:link w:val="Tekstpodstawowy"/>
    <w:rsid w:val="00BF7F2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24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84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10697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eat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Niestandardowe%20szablony%20pakietu%20Office\szablon_dok_AV_UMWZ_OPZ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9B618D963CD478B83634FCD4D3F16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2938EB-09AE-46FB-BF6A-43E6D62D35F9}"/>
      </w:docPartPr>
      <w:docPartBody>
        <w:p w:rsidR="001D7629" w:rsidRDefault="005758C0" w:rsidP="005758C0">
          <w:pPr>
            <w:pStyle w:val="19B618D963CD478B83634FCD4D3F16D7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C0"/>
    <w:rsid w:val="001D7629"/>
    <w:rsid w:val="004A5E62"/>
    <w:rsid w:val="005758C0"/>
    <w:rsid w:val="00A84BDC"/>
    <w:rsid w:val="00AB2D21"/>
    <w:rsid w:val="00D4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758C0"/>
    <w:rPr>
      <w:color w:val="808080"/>
    </w:rPr>
  </w:style>
  <w:style w:type="paragraph" w:customStyle="1" w:styleId="19B618D963CD478B83634FCD4D3F16D7">
    <w:name w:val="19B618D963CD478B83634FCD4D3F16D7"/>
    <w:rsid w:val="005758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35D8D-8312-4F21-9708-03D2CAE6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szablon_dok_AV_UMWZ_OPZ</Template>
  <TotalTime>1</TotalTime>
  <Pages>17</Pages>
  <Words>3131</Words>
  <Characters>18790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Duda Mateusz</dc:creator>
  <cp:lastModifiedBy>Wójcik Monika</cp:lastModifiedBy>
  <cp:revision>2</cp:revision>
  <cp:lastPrinted>2025-05-20T09:26:00Z</cp:lastPrinted>
  <dcterms:created xsi:type="dcterms:W3CDTF">2026-05-20T12:11:00Z</dcterms:created>
  <dcterms:modified xsi:type="dcterms:W3CDTF">2026-05-20T12:11:00Z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bef4c5-c818-41ba-ac89-c164c445b051_Enabled">
    <vt:lpwstr>True</vt:lpwstr>
  </property>
  <property fmtid="{D5CDD505-2E9C-101B-9397-08002B2CF9AE}" pid="3" name="MSIP_Label_8dbef4c5-c818-41ba-ac89-c164c445b051_SiteId">
    <vt:lpwstr>95924808-3044-4177-9c1b-713746ffab95</vt:lpwstr>
  </property>
  <property fmtid="{D5CDD505-2E9C-101B-9397-08002B2CF9AE}" pid="4" name="MSIP_Label_8dbef4c5-c818-41ba-ac89-c164c445b051_Owner">
    <vt:lpwstr>Andrzej.Ulecki@also.com</vt:lpwstr>
  </property>
  <property fmtid="{D5CDD505-2E9C-101B-9397-08002B2CF9AE}" pid="5" name="MSIP_Label_8dbef4c5-c818-41ba-ac89-c164c445b051_SetDate">
    <vt:lpwstr>2020-05-12T15:54:18.9757458Z</vt:lpwstr>
  </property>
  <property fmtid="{D5CDD505-2E9C-101B-9397-08002B2CF9AE}" pid="6" name="MSIP_Label_8dbef4c5-c818-41ba-ac89-c164c445b051_Name">
    <vt:lpwstr>General</vt:lpwstr>
  </property>
  <property fmtid="{D5CDD505-2E9C-101B-9397-08002B2CF9AE}" pid="7" name="MSIP_Label_8dbef4c5-c818-41ba-ac89-c164c445b051_Application">
    <vt:lpwstr>Microsoft Azure Information Protection</vt:lpwstr>
  </property>
  <property fmtid="{D5CDD505-2E9C-101B-9397-08002B2CF9AE}" pid="8" name="MSIP_Label_8dbef4c5-c818-41ba-ac89-c164c445b051_ActionId">
    <vt:lpwstr>deca1a52-4150-4e8a-88d4-18805990584b</vt:lpwstr>
  </property>
  <property fmtid="{D5CDD505-2E9C-101B-9397-08002B2CF9AE}" pid="9" name="MSIP_Label_8dbef4c5-c818-41ba-ac89-c164c445b051_Extended_MSFT_Method">
    <vt:lpwstr>Automatic</vt:lpwstr>
  </property>
  <property fmtid="{D5CDD505-2E9C-101B-9397-08002B2CF9AE}" pid="10" name="Sensitivity">
    <vt:lpwstr>General</vt:lpwstr>
  </property>
</Properties>
</file>